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45" w:rsidRPr="00561245" w:rsidRDefault="00561245" w:rsidP="00FE62ED">
      <w:pPr>
        <w:rPr>
          <w:rFonts w:ascii="標楷體" w:eastAsia="標楷體" w:hAnsi="標楷體"/>
          <w:sz w:val="32"/>
          <w:szCs w:val="32"/>
        </w:rPr>
      </w:pPr>
      <w:r w:rsidRPr="00561245">
        <w:rPr>
          <w:rFonts w:ascii="標楷體" w:eastAsia="標楷體" w:hAnsi="標楷體" w:hint="eastAsia"/>
          <w:sz w:val="32"/>
          <w:szCs w:val="32"/>
        </w:rPr>
        <w:t>不願或不能參與分配者之移轉登記</w:t>
      </w:r>
    </w:p>
    <w:p w:rsidR="00FE62ED" w:rsidRPr="00FE62ED" w:rsidRDefault="00FE62ED" w:rsidP="00461206">
      <w:pPr>
        <w:spacing w:afterLines="50" w:after="180"/>
        <w:rPr>
          <w:rFonts w:ascii="標楷體" w:eastAsia="標楷體" w:hAnsi="標楷體"/>
        </w:rPr>
      </w:pPr>
      <w:r w:rsidRPr="00FE62ED">
        <w:rPr>
          <w:rFonts w:ascii="標楷體" w:eastAsia="標楷體" w:hAnsi="標楷體" w:hint="eastAsia"/>
        </w:rPr>
        <w:t>都市更新事業計畫執行中途，依都市更新權利變換實施辦法第10條規定辦理權利移轉登記：</w:t>
      </w:r>
    </w:p>
    <w:p w:rsidR="00561245" w:rsidRDefault="00561245" w:rsidP="00461206">
      <w:pPr>
        <w:pStyle w:val="a3"/>
        <w:numPr>
          <w:ilvl w:val="0"/>
          <w:numId w:val="3"/>
        </w:numPr>
        <w:spacing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由縣市主管機關</w:t>
      </w:r>
      <w:r w:rsidR="00E017A9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囑託</w:t>
      </w:r>
      <w:r w:rsidR="00E017A9">
        <w:rPr>
          <w:rFonts w:ascii="標楷體" w:eastAsia="標楷體" w:hAnsi="標楷體" w:hint="eastAsia"/>
        </w:rPr>
        <w:t>」</w:t>
      </w:r>
      <w:r w:rsidR="00461206">
        <w:rPr>
          <w:rFonts w:ascii="標楷體" w:eastAsia="標楷體" w:hAnsi="標楷體" w:hint="eastAsia"/>
        </w:rPr>
        <w:t>地政事務所</w:t>
      </w:r>
      <w:r>
        <w:rPr>
          <w:rFonts w:ascii="標楷體" w:eastAsia="標楷體" w:hAnsi="標楷體" w:hint="eastAsia"/>
        </w:rPr>
        <w:t>辦理。</w:t>
      </w:r>
    </w:p>
    <w:p w:rsidR="00FE62ED" w:rsidRPr="00FE62ED" w:rsidRDefault="00FE62ED" w:rsidP="00461206">
      <w:pPr>
        <w:pStyle w:val="a3"/>
        <w:numPr>
          <w:ilvl w:val="0"/>
          <w:numId w:val="3"/>
        </w:numPr>
        <w:spacing w:afterLines="50" w:after="180"/>
        <w:ind w:leftChars="0"/>
        <w:rPr>
          <w:rFonts w:ascii="標楷體" w:eastAsia="標楷體" w:hAnsi="標楷體"/>
        </w:rPr>
      </w:pPr>
      <w:r w:rsidRPr="00FE62ED">
        <w:rPr>
          <w:rFonts w:ascii="標楷體" w:eastAsia="標楷體" w:hAnsi="標楷體" w:hint="eastAsia"/>
        </w:rPr>
        <w:t>登記事由：「都市更新登記」；登記原因：「權利變換」。</w:t>
      </w:r>
    </w:p>
    <w:p w:rsidR="008F5627" w:rsidRDefault="00FE62ED" w:rsidP="00461206">
      <w:pPr>
        <w:pStyle w:val="a3"/>
        <w:numPr>
          <w:ilvl w:val="0"/>
          <w:numId w:val="3"/>
        </w:numPr>
        <w:spacing w:afterLines="50" w:after="180"/>
        <w:ind w:leftChars="0"/>
        <w:rPr>
          <w:rFonts w:ascii="標楷體" w:eastAsia="標楷體" w:hAnsi="標楷體"/>
        </w:rPr>
      </w:pPr>
      <w:r w:rsidRPr="00FE62ED">
        <w:rPr>
          <w:rFonts w:ascii="標楷體" w:eastAsia="標楷體" w:hAnsi="標楷體" w:hint="eastAsia"/>
        </w:rPr>
        <w:t>原因發生日期：</w:t>
      </w:r>
    </w:p>
    <w:p w:rsidR="00FE62ED" w:rsidRDefault="008F5627" w:rsidP="008F5627">
      <w:pPr>
        <w:pStyle w:val="a3"/>
        <w:numPr>
          <w:ilvl w:val="0"/>
          <w:numId w:val="4"/>
        </w:numPr>
        <w:spacing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原則以</w:t>
      </w:r>
      <w:r w:rsidR="00FE62ED" w:rsidRPr="008F5627">
        <w:rPr>
          <w:rFonts w:ascii="標楷體" w:eastAsia="標楷體" w:hAnsi="標楷體" w:hint="eastAsia"/>
        </w:rPr>
        <w:t>「補償、提存或權利金發放日期」。</w:t>
      </w:r>
      <w:bookmarkStart w:id="0" w:name="_GoBack"/>
      <w:bookmarkEnd w:id="0"/>
    </w:p>
    <w:p w:rsidR="008F5627" w:rsidRPr="008F5627" w:rsidRDefault="008F5627" w:rsidP="008F5627">
      <w:pPr>
        <w:pStyle w:val="a3"/>
        <w:numPr>
          <w:ilvl w:val="0"/>
          <w:numId w:val="4"/>
        </w:numPr>
        <w:spacing w:afterLines="50" w:after="180"/>
        <w:ind w:leftChars="0"/>
        <w:rPr>
          <w:rFonts w:ascii="標楷體" w:eastAsia="標楷體" w:hAnsi="標楷體"/>
        </w:rPr>
      </w:pPr>
      <w:r w:rsidRPr="008F5627">
        <w:rPr>
          <w:rFonts w:ascii="標楷體" w:eastAsia="標楷體" w:hAnsi="標楷體" w:hint="eastAsia"/>
        </w:rPr>
        <w:t>如補償金分為更新前、後兩次補償者，以更新後領取補償金之收據所載日期為原因發生日期。</w:t>
      </w:r>
    </w:p>
    <w:p w:rsidR="00FE62ED" w:rsidRPr="00FE62ED" w:rsidRDefault="00FE62ED" w:rsidP="00461206">
      <w:pPr>
        <w:pStyle w:val="a3"/>
        <w:numPr>
          <w:ilvl w:val="0"/>
          <w:numId w:val="3"/>
        </w:numPr>
        <w:spacing w:afterLines="50" w:after="180"/>
        <w:ind w:leftChars="0"/>
        <w:rPr>
          <w:rFonts w:ascii="標楷體" w:eastAsia="標楷體" w:hAnsi="標楷體"/>
        </w:rPr>
      </w:pPr>
      <w:r w:rsidRPr="00FE62ED">
        <w:rPr>
          <w:rFonts w:ascii="標楷體" w:eastAsia="標楷體" w:hAnsi="標楷體" w:hint="eastAsia"/>
        </w:rPr>
        <w:t>應</w:t>
      </w:r>
      <w:r w:rsidR="004B28BD">
        <w:rPr>
          <w:rFonts w:ascii="標楷體" w:eastAsia="標楷體" w:hAnsi="標楷體" w:hint="eastAsia"/>
        </w:rPr>
        <w:t>附</w:t>
      </w:r>
      <w:r w:rsidRPr="00FE62ED">
        <w:rPr>
          <w:rFonts w:ascii="標楷體" w:eastAsia="標楷體" w:hAnsi="標楷體" w:hint="eastAsia"/>
        </w:rPr>
        <w:t>文件</w:t>
      </w:r>
    </w:p>
    <w:tbl>
      <w:tblPr>
        <w:tblW w:w="9194" w:type="dxa"/>
        <w:tblInd w:w="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1652"/>
        <w:gridCol w:w="2439"/>
        <w:gridCol w:w="1990"/>
        <w:gridCol w:w="2262"/>
      </w:tblGrid>
      <w:tr w:rsidR="00561245" w:rsidRPr="00561245" w:rsidTr="00F95F9B">
        <w:trPr>
          <w:trHeight w:val="20"/>
          <w:tblHeader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245" w:rsidRPr="00561245" w:rsidRDefault="00561245" w:rsidP="00F95F9B">
            <w:pPr>
              <w:pStyle w:val="14"/>
              <w:jc w:val="center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項次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245" w:rsidRPr="00561245" w:rsidRDefault="00561245" w:rsidP="00F95F9B">
            <w:pPr>
              <w:pStyle w:val="14"/>
              <w:jc w:val="distribute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名稱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245" w:rsidRPr="00561245" w:rsidRDefault="00561245" w:rsidP="00F95F9B">
            <w:pPr>
              <w:pStyle w:val="14"/>
              <w:jc w:val="distribute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法令依據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245" w:rsidRPr="00561245" w:rsidRDefault="00561245" w:rsidP="00F95F9B">
            <w:pPr>
              <w:pStyle w:val="14"/>
              <w:jc w:val="distribute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來源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1245" w:rsidRPr="00561245" w:rsidRDefault="00561245" w:rsidP="00F95F9B">
            <w:pPr>
              <w:pStyle w:val="14"/>
              <w:jc w:val="distribute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備註</w:t>
            </w:r>
          </w:p>
        </w:tc>
      </w:tr>
      <w:tr w:rsidR="00561245" w:rsidRPr="00561245" w:rsidTr="00F95F9B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245" w:rsidRPr="00561245" w:rsidRDefault="00561245" w:rsidP="00F95F9B">
            <w:pPr>
              <w:pStyle w:val="14"/>
              <w:jc w:val="center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45" w:rsidRPr="00561245" w:rsidRDefault="00561245" w:rsidP="00F95F9B">
            <w:pPr>
              <w:pStyle w:val="14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登記申請書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45" w:rsidRPr="00561245" w:rsidRDefault="00561245" w:rsidP="00F95F9B">
            <w:pPr>
              <w:pStyle w:val="14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土地登記規則第34條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45" w:rsidRPr="00561245" w:rsidRDefault="00561245" w:rsidP="00F95F9B">
            <w:pPr>
              <w:pStyle w:val="14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1.囑託機關</w:t>
            </w:r>
          </w:p>
          <w:p w:rsidR="00561245" w:rsidRPr="00561245" w:rsidRDefault="00561245" w:rsidP="00F95F9B">
            <w:pPr>
              <w:pStyle w:val="14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2.地政事務所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245" w:rsidRPr="00561245" w:rsidRDefault="00561245" w:rsidP="00F95F9B">
            <w:pPr>
              <w:pStyle w:val="14"/>
              <w:rPr>
                <w:sz w:val="24"/>
                <w:szCs w:val="24"/>
              </w:rPr>
            </w:pPr>
          </w:p>
        </w:tc>
      </w:tr>
      <w:tr w:rsidR="00561245" w:rsidRPr="00561245" w:rsidTr="00F95F9B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245" w:rsidRPr="00561245" w:rsidRDefault="00561245" w:rsidP="00F95F9B">
            <w:pPr>
              <w:pStyle w:val="14"/>
              <w:jc w:val="center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45" w:rsidRPr="00561245" w:rsidRDefault="00561245" w:rsidP="00F95F9B">
            <w:pPr>
              <w:pStyle w:val="14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更新單元內不參與分配者之土地所有權移轉清冊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45" w:rsidRPr="00561245" w:rsidRDefault="00561245" w:rsidP="00F95F9B">
            <w:pPr>
              <w:pStyle w:val="14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土地登記規則第34條、辦理都市更新權利變換相關登記作業注意事項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45" w:rsidRPr="00561245" w:rsidRDefault="00561245" w:rsidP="00F95F9B">
            <w:pPr>
              <w:pStyle w:val="14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囑託機關</w:t>
            </w:r>
          </w:p>
          <w:p w:rsidR="00561245" w:rsidRPr="00561245" w:rsidRDefault="00561245" w:rsidP="00F95F9B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245" w:rsidRPr="00561245" w:rsidRDefault="00561245" w:rsidP="00F95F9B">
            <w:pPr>
              <w:pStyle w:val="14"/>
              <w:rPr>
                <w:sz w:val="24"/>
                <w:szCs w:val="24"/>
              </w:rPr>
            </w:pPr>
          </w:p>
        </w:tc>
      </w:tr>
      <w:tr w:rsidR="00561245" w:rsidRPr="00561245" w:rsidTr="00F95F9B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245" w:rsidRPr="00561245" w:rsidRDefault="00561245" w:rsidP="00F95F9B">
            <w:pPr>
              <w:pStyle w:val="14"/>
              <w:jc w:val="center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45" w:rsidRPr="00561245" w:rsidRDefault="00561245" w:rsidP="00F95F9B">
            <w:pPr>
              <w:pStyle w:val="14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補償金已發放或提存之證明文件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45" w:rsidRPr="00561245" w:rsidRDefault="00561245" w:rsidP="00F95F9B">
            <w:pPr>
              <w:pStyle w:val="14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土地登記規則第34條、辦理都市更新權利變換相關登記作業注意事項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45" w:rsidRPr="00561245" w:rsidRDefault="00561245" w:rsidP="00F95F9B">
            <w:pPr>
              <w:pStyle w:val="14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囑託機關</w:t>
            </w:r>
          </w:p>
          <w:p w:rsidR="00561245" w:rsidRPr="00561245" w:rsidRDefault="00561245" w:rsidP="00F95F9B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245" w:rsidRPr="00561245" w:rsidRDefault="00561245" w:rsidP="00F95F9B">
            <w:pPr>
              <w:pStyle w:val="14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國庫存款收款書或法院提存所函。</w:t>
            </w:r>
          </w:p>
        </w:tc>
      </w:tr>
      <w:tr w:rsidR="00561245" w:rsidRPr="00561245" w:rsidTr="00F95F9B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245" w:rsidRPr="00561245" w:rsidRDefault="00561245" w:rsidP="00F95F9B">
            <w:pPr>
              <w:pStyle w:val="14"/>
              <w:jc w:val="center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45" w:rsidRPr="00561245" w:rsidRDefault="00561245" w:rsidP="00F95F9B">
            <w:pPr>
              <w:pStyle w:val="14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申請人身分證明文件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45" w:rsidRPr="00561245" w:rsidRDefault="00561245" w:rsidP="00F95F9B">
            <w:pPr>
              <w:pStyle w:val="14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土地登記規則第34條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45" w:rsidRPr="00561245" w:rsidRDefault="00561245" w:rsidP="00F95F9B">
            <w:pPr>
              <w:pStyle w:val="14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囑託機關</w:t>
            </w:r>
          </w:p>
          <w:p w:rsidR="00561245" w:rsidRPr="00561245" w:rsidRDefault="00561245" w:rsidP="00F95F9B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245" w:rsidRPr="00561245" w:rsidRDefault="00561245" w:rsidP="00F95F9B">
            <w:pPr>
              <w:pStyle w:val="14-1"/>
              <w:ind w:left="240" w:hanging="240"/>
              <w:rPr>
                <w:sz w:val="24"/>
                <w:szCs w:val="24"/>
              </w:rPr>
            </w:pPr>
            <w:r w:rsidRPr="00561245">
              <w:rPr>
                <w:rFonts w:hint="eastAsia"/>
                <w:sz w:val="24"/>
                <w:szCs w:val="24"/>
              </w:rPr>
              <w:t>1.</w:t>
            </w:r>
            <w:r w:rsidRPr="00561245">
              <w:rPr>
                <w:sz w:val="24"/>
                <w:szCs w:val="24"/>
              </w:rPr>
              <w:t>實施者之法人登記證明文件（含統一編號編配表）及其代表人資格證明。</w:t>
            </w:r>
          </w:p>
          <w:p w:rsidR="00561245" w:rsidRPr="00561245" w:rsidRDefault="00561245" w:rsidP="00F95F9B">
            <w:pPr>
              <w:pStyle w:val="14-1"/>
              <w:ind w:left="240" w:hanging="240"/>
              <w:rPr>
                <w:sz w:val="24"/>
                <w:szCs w:val="24"/>
              </w:rPr>
            </w:pPr>
            <w:r w:rsidRPr="00561245">
              <w:rPr>
                <w:rFonts w:hint="eastAsia"/>
                <w:sz w:val="24"/>
                <w:szCs w:val="24"/>
              </w:rPr>
              <w:t>2.</w:t>
            </w:r>
            <w:r w:rsidRPr="00561245">
              <w:rPr>
                <w:sz w:val="24"/>
                <w:szCs w:val="24"/>
              </w:rPr>
              <w:t>未完成法人登記者，檢附實施者立案證書及統一編號編配證明書影本。</w:t>
            </w:r>
          </w:p>
        </w:tc>
      </w:tr>
      <w:tr w:rsidR="00561245" w:rsidRPr="00561245" w:rsidTr="00F95F9B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245" w:rsidRPr="00561245" w:rsidRDefault="00561245" w:rsidP="00F95F9B">
            <w:pPr>
              <w:pStyle w:val="14"/>
              <w:jc w:val="center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45" w:rsidRPr="00561245" w:rsidRDefault="00561245" w:rsidP="00F95F9B">
            <w:pPr>
              <w:pStyle w:val="14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權利書狀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45" w:rsidRPr="00561245" w:rsidRDefault="00561245" w:rsidP="00F95F9B">
            <w:pPr>
              <w:pStyle w:val="14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土地登記規則第34條、第67條、辦理都市更新權利變換相關登記作業注意事項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45" w:rsidRPr="00561245" w:rsidRDefault="00561245" w:rsidP="00F95F9B">
            <w:pPr>
              <w:pStyle w:val="14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囑託機關</w:t>
            </w:r>
          </w:p>
          <w:p w:rsidR="00561245" w:rsidRPr="00561245" w:rsidRDefault="00561245" w:rsidP="00F95F9B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245" w:rsidRPr="00561245" w:rsidRDefault="00561245" w:rsidP="00F95F9B">
            <w:pPr>
              <w:pStyle w:val="14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實施者應檢附所有權狀或他項權利證明書，如無法檢附者，應敘明理由，登</w:t>
            </w:r>
            <w:r w:rsidRPr="00561245">
              <w:rPr>
                <w:sz w:val="24"/>
                <w:szCs w:val="24"/>
              </w:rPr>
              <w:lastRenderedPageBreak/>
              <w:t>記機關於登記完畢時公告註銷。</w:t>
            </w:r>
          </w:p>
        </w:tc>
      </w:tr>
      <w:tr w:rsidR="00561245" w:rsidRPr="00561245" w:rsidTr="00F95F9B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245" w:rsidRPr="00561245" w:rsidRDefault="00561245" w:rsidP="00F95F9B">
            <w:pPr>
              <w:pStyle w:val="14"/>
              <w:jc w:val="center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45" w:rsidRPr="00561245" w:rsidRDefault="00561245" w:rsidP="00F95F9B">
            <w:pPr>
              <w:pStyle w:val="14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土地增值稅繳納或免稅或不課徵證明文件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45" w:rsidRPr="00561245" w:rsidRDefault="00561245" w:rsidP="00F95F9B">
            <w:pPr>
              <w:pStyle w:val="14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平均地權條例第35條、第35條之2、第36條、第42條、第45條、第47條、第47條之1、第47條之2、土地稅法第28條、第28條之2、第39條之2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45" w:rsidRPr="00561245" w:rsidRDefault="00561245" w:rsidP="00F95F9B">
            <w:pPr>
              <w:pStyle w:val="14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地方稅稽徵機關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245" w:rsidRPr="00561245" w:rsidRDefault="00561245" w:rsidP="00F95F9B">
            <w:pPr>
              <w:pStyle w:val="14"/>
              <w:rPr>
                <w:sz w:val="24"/>
                <w:szCs w:val="24"/>
              </w:rPr>
            </w:pPr>
          </w:p>
        </w:tc>
      </w:tr>
      <w:tr w:rsidR="00561245" w:rsidRPr="00561245" w:rsidTr="00F95F9B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1245" w:rsidRPr="00561245" w:rsidRDefault="00561245" w:rsidP="00F95F9B">
            <w:pPr>
              <w:pStyle w:val="14"/>
              <w:jc w:val="center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7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1245" w:rsidRPr="00561245" w:rsidRDefault="00561245" w:rsidP="00F95F9B">
            <w:pPr>
              <w:pStyle w:val="14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契稅繳納收據、免稅證明書或同意移轉證明書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1245" w:rsidRPr="00561245" w:rsidRDefault="00561245" w:rsidP="00F95F9B">
            <w:pPr>
              <w:pStyle w:val="14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契稅條例第23條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1245" w:rsidRPr="00561245" w:rsidRDefault="00561245" w:rsidP="00F95F9B">
            <w:pPr>
              <w:pStyle w:val="14"/>
              <w:rPr>
                <w:sz w:val="24"/>
                <w:szCs w:val="24"/>
              </w:rPr>
            </w:pPr>
            <w:r w:rsidRPr="00561245">
              <w:rPr>
                <w:sz w:val="24"/>
                <w:szCs w:val="24"/>
              </w:rPr>
              <w:t>地方稅稽徵機關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1245" w:rsidRPr="00561245" w:rsidRDefault="00561245" w:rsidP="00461206">
            <w:pPr>
              <w:pStyle w:val="14"/>
              <w:rPr>
                <w:sz w:val="24"/>
                <w:szCs w:val="24"/>
              </w:rPr>
            </w:pPr>
          </w:p>
        </w:tc>
      </w:tr>
    </w:tbl>
    <w:p w:rsidR="008F5627" w:rsidRPr="008F5627" w:rsidRDefault="008F5627" w:rsidP="008F5627">
      <w:pPr>
        <w:spacing w:afterLines="50" w:after="180"/>
        <w:rPr>
          <w:rFonts w:ascii="標楷體" w:eastAsia="標楷體" w:hAnsi="標楷體" w:hint="eastAsia"/>
        </w:rPr>
      </w:pPr>
    </w:p>
    <w:p w:rsidR="008F5627" w:rsidRDefault="008F5627" w:rsidP="008F5627">
      <w:pPr>
        <w:pStyle w:val="a3"/>
        <w:numPr>
          <w:ilvl w:val="0"/>
          <w:numId w:val="3"/>
        </w:numPr>
        <w:spacing w:afterLines="50" w:after="180"/>
        <w:ind w:leftChars="0"/>
        <w:rPr>
          <w:rFonts w:ascii="標楷體" w:eastAsia="標楷體" w:hAnsi="標楷體"/>
        </w:rPr>
      </w:pPr>
      <w:r w:rsidRPr="008F5627">
        <w:rPr>
          <w:rFonts w:ascii="標楷體" w:eastAsia="標楷體" w:hAnsi="標楷體" w:hint="eastAsia"/>
        </w:rPr>
        <w:t>不參與權利變換之所有權人已死亡者</w:t>
      </w:r>
    </w:p>
    <w:p w:rsidR="008F5627" w:rsidRDefault="008F5627" w:rsidP="008F5627">
      <w:pPr>
        <w:pStyle w:val="a3"/>
        <w:numPr>
          <w:ilvl w:val="0"/>
          <w:numId w:val="5"/>
        </w:numPr>
        <w:spacing w:afterLines="50" w:after="180"/>
        <w:ind w:leftChars="0"/>
        <w:rPr>
          <w:rFonts w:ascii="標楷體" w:eastAsia="標楷體" w:hAnsi="標楷體"/>
        </w:rPr>
      </w:pPr>
      <w:r w:rsidRPr="008F5627">
        <w:rPr>
          <w:rFonts w:ascii="標楷體" w:eastAsia="標楷體" w:hAnsi="標楷體" w:hint="eastAsia"/>
        </w:rPr>
        <w:t>於權利變換之場合，不參與權利變換之所有權人其所有權於權利變換後即歸於消滅，基於簡化程序之目的，倘不參與權利變換之所有權人已死亡者，得直接辦理所有權移轉登記予實施者，免先辦繼承登記，惟仍應檢附繼承系統表及被繼承人、合法繼承人之戶籍謄本。</w:t>
      </w:r>
    </w:p>
    <w:p w:rsidR="008F5627" w:rsidRDefault="008F5627" w:rsidP="008F5627">
      <w:pPr>
        <w:pStyle w:val="a3"/>
        <w:numPr>
          <w:ilvl w:val="0"/>
          <w:numId w:val="5"/>
        </w:numPr>
        <w:spacing w:afterLines="50" w:after="180"/>
        <w:ind w:leftChars="0"/>
        <w:rPr>
          <w:rFonts w:ascii="標楷體" w:eastAsia="標楷體" w:hAnsi="標楷體"/>
        </w:rPr>
      </w:pPr>
      <w:r w:rsidRPr="008F5627">
        <w:rPr>
          <w:rFonts w:ascii="標楷體" w:eastAsia="標楷體" w:hAnsi="標楷體" w:hint="eastAsia"/>
        </w:rPr>
        <w:t>申請人、登記原因等參照不願參與分配或不能參與分配者之移轉登記辦理。</w:t>
      </w:r>
    </w:p>
    <w:p w:rsidR="008F5627" w:rsidRDefault="008F5627" w:rsidP="008F5627">
      <w:pPr>
        <w:pStyle w:val="a3"/>
        <w:numPr>
          <w:ilvl w:val="0"/>
          <w:numId w:val="5"/>
        </w:numPr>
        <w:spacing w:afterLines="50" w:after="180"/>
        <w:ind w:leftChars="0"/>
        <w:rPr>
          <w:rFonts w:ascii="標楷體" w:eastAsia="標楷體" w:hAnsi="標楷體"/>
        </w:rPr>
      </w:pPr>
      <w:r w:rsidRPr="008F5627">
        <w:rPr>
          <w:rFonts w:ascii="標楷體" w:eastAsia="標楷體" w:hAnsi="標楷體" w:hint="eastAsia"/>
        </w:rPr>
        <w:t>提存書內應加註繼承人之姓名及記明「提存物受取人領取提存物時，應依遺產及贈與稅法第42條檢附遺產稅完（免）稅證明書」等字樣。</w:t>
      </w:r>
    </w:p>
    <w:p w:rsidR="008F5627" w:rsidRPr="008F5627" w:rsidRDefault="008F5627" w:rsidP="008F5627">
      <w:pPr>
        <w:pStyle w:val="a3"/>
        <w:numPr>
          <w:ilvl w:val="0"/>
          <w:numId w:val="5"/>
        </w:numPr>
        <w:spacing w:afterLines="50" w:after="180"/>
        <w:ind w:leftChars="0"/>
        <w:rPr>
          <w:rFonts w:ascii="標楷體" w:eastAsia="標楷體" w:hAnsi="標楷體"/>
        </w:rPr>
      </w:pPr>
      <w:r w:rsidRPr="008F5627">
        <w:rPr>
          <w:rFonts w:ascii="標楷體" w:eastAsia="標楷體" w:hAnsi="標楷體" w:hint="eastAsia"/>
        </w:rPr>
        <w:t>繼承系統表切結：「如有遺漏或錯誤致他人受損害者，申請人願負法律責任」等字樣。</w:t>
      </w:r>
    </w:p>
    <w:p w:rsidR="008F5627" w:rsidRDefault="008F5627" w:rsidP="008F5627">
      <w:pPr>
        <w:pStyle w:val="a3"/>
        <w:numPr>
          <w:ilvl w:val="0"/>
          <w:numId w:val="3"/>
        </w:numPr>
        <w:spacing w:afterLines="50" w:after="180"/>
        <w:ind w:leftChars="0"/>
        <w:rPr>
          <w:rFonts w:ascii="標楷體" w:eastAsia="標楷體" w:hAnsi="標楷體"/>
        </w:rPr>
      </w:pPr>
      <w:r w:rsidRPr="008F5627">
        <w:rPr>
          <w:rFonts w:ascii="標楷體" w:eastAsia="標楷體" w:hAnsi="標楷體" w:hint="eastAsia"/>
        </w:rPr>
        <w:t>登記費、書狀費：依一般移轉案件辦理。</w:t>
      </w:r>
    </w:p>
    <w:p w:rsidR="008F5627" w:rsidRPr="00FE62ED" w:rsidRDefault="008F5627" w:rsidP="008F5627">
      <w:pPr>
        <w:pStyle w:val="a3"/>
        <w:numPr>
          <w:ilvl w:val="0"/>
          <w:numId w:val="3"/>
        </w:numPr>
        <w:spacing w:afterLines="50" w:after="180"/>
        <w:ind w:leftChars="0"/>
        <w:rPr>
          <w:rFonts w:ascii="標楷體" w:eastAsia="標楷體" w:hAnsi="標楷體"/>
        </w:rPr>
      </w:pPr>
      <w:r w:rsidRPr="00FE62ED">
        <w:rPr>
          <w:rFonts w:ascii="標楷體" w:eastAsia="標楷體" w:hAnsi="標楷體" w:hint="eastAsia"/>
        </w:rPr>
        <w:t>登記機關辦理登記時，應於登記簿所有權部其他登記事項欄記明「依都市更新權利變換實施辦法第10條規定辦理權利移轉登記」</w:t>
      </w:r>
    </w:p>
    <w:p w:rsidR="005D1A6C" w:rsidRPr="008F5627" w:rsidRDefault="005D1A6C" w:rsidP="00461206">
      <w:pPr>
        <w:rPr>
          <w:rFonts w:ascii="標楷體" w:eastAsia="標楷體" w:hAnsi="標楷體"/>
        </w:rPr>
      </w:pPr>
    </w:p>
    <w:sectPr w:rsidR="005D1A6C" w:rsidRPr="008F56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2E8" w:rsidRDefault="00CF02E8" w:rsidP="008F5627">
      <w:r>
        <w:separator/>
      </w:r>
    </w:p>
  </w:endnote>
  <w:endnote w:type="continuationSeparator" w:id="0">
    <w:p w:rsidR="00CF02E8" w:rsidRDefault="00CF02E8" w:rsidP="008F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2E8" w:rsidRDefault="00CF02E8" w:rsidP="008F5627">
      <w:r>
        <w:separator/>
      </w:r>
    </w:p>
  </w:footnote>
  <w:footnote w:type="continuationSeparator" w:id="0">
    <w:p w:rsidR="00CF02E8" w:rsidRDefault="00CF02E8" w:rsidP="008F5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2355"/>
    <w:multiLevelType w:val="hybridMultilevel"/>
    <w:tmpl w:val="7D6AAE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0752C"/>
    <w:multiLevelType w:val="hybridMultilevel"/>
    <w:tmpl w:val="BD028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DF6430"/>
    <w:multiLevelType w:val="hybridMultilevel"/>
    <w:tmpl w:val="908235E6"/>
    <w:lvl w:ilvl="0" w:tplc="2708BA9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777EA0"/>
    <w:multiLevelType w:val="hybridMultilevel"/>
    <w:tmpl w:val="D6DC30B6"/>
    <w:lvl w:ilvl="0" w:tplc="0862E7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036F3F"/>
    <w:multiLevelType w:val="hybridMultilevel"/>
    <w:tmpl w:val="9A3A49CE"/>
    <w:lvl w:ilvl="0" w:tplc="641864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ED"/>
    <w:rsid w:val="00461206"/>
    <w:rsid w:val="004B28BD"/>
    <w:rsid w:val="00561245"/>
    <w:rsid w:val="005D1A6C"/>
    <w:rsid w:val="008F5627"/>
    <w:rsid w:val="00B673A1"/>
    <w:rsid w:val="00CF02E8"/>
    <w:rsid w:val="00E017A9"/>
    <w:rsid w:val="00F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7B8BB"/>
  <w15:docId w15:val="{5DDE0AF6-6217-45C8-8A9B-CDDFB8C3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2ED"/>
    <w:pPr>
      <w:ind w:leftChars="200" w:left="480"/>
    </w:pPr>
  </w:style>
  <w:style w:type="paragraph" w:customStyle="1" w:styleId="14-1">
    <w:name w:val="表格14-1"/>
    <w:basedOn w:val="14"/>
    <w:link w:val="14-10"/>
    <w:rsid w:val="00561245"/>
    <w:pPr>
      <w:ind w:left="280" w:hangingChars="100" w:hanging="280"/>
    </w:pPr>
    <w:rPr>
      <w:kern w:val="0"/>
      <w:szCs w:val="20"/>
    </w:rPr>
  </w:style>
  <w:style w:type="character" w:customStyle="1" w:styleId="140">
    <w:name w:val="表格文字14# 字元"/>
    <w:link w:val="14"/>
    <w:rsid w:val="00561245"/>
    <w:rPr>
      <w:rFonts w:ascii="標楷體" w:eastAsia="標楷體" w:hAnsi="標楷體" w:cs="新細明體"/>
      <w:color w:val="000000"/>
      <w:sz w:val="28"/>
    </w:rPr>
  </w:style>
  <w:style w:type="character" w:customStyle="1" w:styleId="14-10">
    <w:name w:val="表格14-1 字元"/>
    <w:basedOn w:val="140"/>
    <w:link w:val="14-1"/>
    <w:rsid w:val="00561245"/>
    <w:rPr>
      <w:rFonts w:ascii="標楷體" w:eastAsia="標楷體" w:hAnsi="標楷體" w:cs="新細明體"/>
      <w:color w:val="000000"/>
      <w:kern w:val="0"/>
      <w:sz w:val="28"/>
      <w:szCs w:val="20"/>
    </w:rPr>
  </w:style>
  <w:style w:type="paragraph" w:customStyle="1" w:styleId="14">
    <w:name w:val="表格文字14#"/>
    <w:basedOn w:val="a"/>
    <w:next w:val="a"/>
    <w:link w:val="140"/>
    <w:rsid w:val="00561245"/>
    <w:pPr>
      <w:snapToGrid w:val="0"/>
      <w:jc w:val="both"/>
    </w:pPr>
    <w:rPr>
      <w:rFonts w:ascii="標楷體" w:eastAsia="標楷體" w:hAnsi="標楷體" w:cs="新細明體"/>
      <w:color w:val="000000"/>
      <w:sz w:val="28"/>
    </w:rPr>
  </w:style>
  <w:style w:type="paragraph" w:styleId="a4">
    <w:name w:val="header"/>
    <w:basedOn w:val="a"/>
    <w:link w:val="a5"/>
    <w:uiPriority w:val="99"/>
    <w:unhideWhenUsed/>
    <w:rsid w:val="008F5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56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5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56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涂鳳瑜</cp:lastModifiedBy>
  <cp:revision>6</cp:revision>
  <dcterms:created xsi:type="dcterms:W3CDTF">2019-12-15T15:27:00Z</dcterms:created>
  <dcterms:modified xsi:type="dcterms:W3CDTF">2019-12-16T01:38:00Z</dcterms:modified>
</cp:coreProperties>
</file>