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610BC7" w14:textId="0A2D30BD" w:rsidR="008A1A41" w:rsidRPr="00327876" w:rsidRDefault="00017D80" w:rsidP="00327876">
      <w:pPr>
        <w:jc w:val="center"/>
        <w:rPr>
          <w:b/>
          <w:bCs/>
          <w:sz w:val="36"/>
          <w:szCs w:val="44"/>
        </w:rPr>
      </w:pPr>
      <w:bookmarkStart w:id="0" w:name="_GoBack"/>
      <w:bookmarkEnd w:id="0"/>
      <w:r w:rsidRPr="00327876">
        <w:rPr>
          <w:rFonts w:hint="cs"/>
          <w:b/>
          <w:bCs/>
          <w:sz w:val="36"/>
          <w:szCs w:val="44"/>
          <w:cs/>
        </w:rPr>
        <w:t>ประเด็น</w:t>
      </w:r>
      <w:r w:rsidR="00D82033" w:rsidRPr="00327876">
        <w:rPr>
          <w:rFonts w:hint="cs"/>
          <w:b/>
          <w:bCs/>
          <w:sz w:val="36"/>
          <w:szCs w:val="44"/>
          <w:cs/>
        </w:rPr>
        <w:t>สำคัญ</w:t>
      </w:r>
      <w:r w:rsidRPr="00327876">
        <w:rPr>
          <w:rFonts w:hint="cs"/>
          <w:b/>
          <w:bCs/>
          <w:sz w:val="36"/>
          <w:szCs w:val="44"/>
          <w:cs/>
        </w:rPr>
        <w:t>ของ</w:t>
      </w:r>
      <w:r w:rsidR="00D82033" w:rsidRPr="00327876">
        <w:rPr>
          <w:rFonts w:hint="cs"/>
          <w:b/>
          <w:bCs/>
          <w:sz w:val="36"/>
          <w:szCs w:val="44"/>
          <w:cs/>
        </w:rPr>
        <w:t xml:space="preserve">สัญญาเช่าบ้านพักอาศัย </w:t>
      </w:r>
      <w:r w:rsidR="00EB5064" w:rsidRPr="00327876">
        <w:rPr>
          <w:rFonts w:hint="cs"/>
          <w:b/>
          <w:bCs/>
          <w:sz w:val="36"/>
          <w:szCs w:val="44"/>
          <w:cs/>
        </w:rPr>
        <w:t>ข้อควร</w:t>
      </w:r>
      <w:r w:rsidR="00D82033" w:rsidRPr="00327876">
        <w:rPr>
          <w:rFonts w:hint="cs"/>
          <w:b/>
          <w:bCs/>
          <w:sz w:val="36"/>
          <w:szCs w:val="44"/>
          <w:cs/>
        </w:rPr>
        <w:t>ระวังก่อนเซ็นสัญญาและช่องทางจัดการความขัดแย้งของกระทรวงมหาดไทย</w:t>
      </w:r>
    </w:p>
    <w:p w14:paraId="6B497B94" w14:textId="0169A78F" w:rsidR="00D82033" w:rsidRPr="00327876" w:rsidRDefault="00D82033">
      <w:pPr>
        <w:rPr>
          <w:sz w:val="28"/>
          <w:szCs w:val="36"/>
        </w:rPr>
      </w:pPr>
      <w:r w:rsidRPr="00327876">
        <w:rPr>
          <w:rFonts w:hint="cs"/>
          <w:sz w:val="28"/>
          <w:szCs w:val="36"/>
          <w:cs/>
        </w:rPr>
        <w:t xml:space="preserve">1. </w:t>
      </w:r>
      <w:r w:rsidR="00017D80" w:rsidRPr="00327876">
        <w:rPr>
          <w:rFonts w:hint="cs"/>
          <w:sz w:val="28"/>
          <w:szCs w:val="36"/>
          <w:cs/>
        </w:rPr>
        <w:t>ประเด็น</w:t>
      </w:r>
      <w:r w:rsidRPr="00327876">
        <w:rPr>
          <w:rFonts w:hint="cs"/>
          <w:sz w:val="28"/>
          <w:szCs w:val="36"/>
          <w:cs/>
        </w:rPr>
        <w:t>สำคัญ</w:t>
      </w:r>
      <w:r w:rsidR="00017D80" w:rsidRPr="00327876">
        <w:rPr>
          <w:rFonts w:hint="cs"/>
          <w:sz w:val="28"/>
          <w:szCs w:val="36"/>
          <w:cs/>
        </w:rPr>
        <w:t>ของ</w:t>
      </w:r>
      <w:r w:rsidRPr="00327876">
        <w:rPr>
          <w:rFonts w:hint="cs"/>
          <w:sz w:val="28"/>
          <w:szCs w:val="36"/>
          <w:cs/>
        </w:rPr>
        <w:t>สัญญาเช่าบ้านพักอาศัย</w:t>
      </w:r>
    </w:p>
    <w:p w14:paraId="024CB05A" w14:textId="2E8FACF7" w:rsidR="00D82033" w:rsidRDefault="00D82033" w:rsidP="0005365F">
      <w:pPr>
        <w:ind w:left="360"/>
      </w:pPr>
      <w:r>
        <w:rPr>
          <w:rFonts w:hint="cs"/>
          <w:cs/>
        </w:rPr>
        <w:t>1.1 ระหว่างที่ผู้ให้เช่าปล่อยเช</w:t>
      </w:r>
      <w:r w:rsidR="00695070">
        <w:rPr>
          <w:rFonts w:hint="cs"/>
          <w:cs/>
        </w:rPr>
        <w:t>่</w:t>
      </w:r>
      <w:r>
        <w:rPr>
          <w:rFonts w:hint="cs"/>
          <w:cs/>
        </w:rPr>
        <w:t>าบ้านพัก ผู้ให้เช</w:t>
      </w:r>
      <w:r w:rsidR="00704EB3">
        <w:rPr>
          <w:rFonts w:hint="cs"/>
          <w:cs/>
        </w:rPr>
        <w:t>่</w:t>
      </w:r>
      <w:r>
        <w:rPr>
          <w:rFonts w:hint="cs"/>
          <w:cs/>
        </w:rPr>
        <w:t>าไม่สามารถปรับ</w:t>
      </w:r>
      <w:r w:rsidR="00C74E2B">
        <w:rPr>
          <w:rFonts w:hint="cs"/>
          <w:cs/>
        </w:rPr>
        <w:t>ขึ้น</w:t>
      </w:r>
      <w:r>
        <w:rPr>
          <w:rFonts w:hint="cs"/>
          <w:cs/>
        </w:rPr>
        <w:t>ค่าเช่าได้ไม่ว่าจะด้วยเหตุผลใด</w:t>
      </w:r>
      <w:r w:rsidR="00695070">
        <w:rPr>
          <w:rFonts w:hint="cs"/>
          <w:cs/>
        </w:rPr>
        <w:t xml:space="preserve"> </w:t>
      </w:r>
      <w:r>
        <w:rPr>
          <w:rFonts w:hint="cs"/>
          <w:cs/>
        </w:rPr>
        <w:t>ๆก็ตาม</w:t>
      </w:r>
    </w:p>
    <w:p w14:paraId="1BD65B4D" w14:textId="6DC7E12C" w:rsidR="00D82033" w:rsidRDefault="00D82033" w:rsidP="0005365F">
      <w:pPr>
        <w:ind w:left="360"/>
      </w:pPr>
      <w:r>
        <w:rPr>
          <w:rFonts w:hint="cs"/>
          <w:cs/>
        </w:rPr>
        <w:t>1.2 เงินมัดจำไม่สามารถคิดเกิน 2 เดือนจากค่าเช่าสุทธิในแต่ละเดือน</w:t>
      </w:r>
      <w:r w:rsidR="00704EB3">
        <w:rPr>
          <w:rFonts w:hint="cs"/>
          <w:cs/>
        </w:rPr>
        <w:t>ได้</w:t>
      </w:r>
    </w:p>
    <w:p w14:paraId="070203A3" w14:textId="4550665C" w:rsidR="00D82033" w:rsidRDefault="00D82033" w:rsidP="0005365F">
      <w:pPr>
        <w:ind w:left="360"/>
      </w:pPr>
      <w:r>
        <w:rPr>
          <w:rFonts w:hint="cs"/>
          <w:cs/>
        </w:rPr>
        <w:t>1.3 เมื่อผู้ให้เช่าจะจัดเก็บค่าไฟฟ้าจากผู้เช่า ต้องแบ่ง</w:t>
      </w:r>
      <w:r w:rsidR="00704EB3">
        <w:rPr>
          <w:rFonts w:hint="cs"/>
          <w:cs/>
        </w:rPr>
        <w:t>ประเภท</w:t>
      </w:r>
      <w:r>
        <w:rPr>
          <w:rFonts w:hint="cs"/>
          <w:cs/>
        </w:rPr>
        <w:t>ค่าไฟฟ้าเป็นช่วงฤดูร้อน (เดือนมิถุนายน ถึงเดือนกันยายน) และช่วงนอกเหนือจากฤดูร้อน</w:t>
      </w:r>
      <w:r w:rsidR="00704EB3">
        <w:rPr>
          <w:rFonts w:hint="cs"/>
          <w:cs/>
        </w:rPr>
        <w:t>ให้ชัดเจน</w:t>
      </w:r>
      <w:r>
        <w:rPr>
          <w:rFonts w:hint="cs"/>
          <w:cs/>
        </w:rPr>
        <w:t xml:space="preserve"> ค่าไฟที่จัดเก็บต้องไม่เกิน</w:t>
      </w:r>
      <w:r w:rsidR="00C74E2B">
        <w:rPr>
          <w:rFonts w:hint="cs"/>
          <w:cs/>
        </w:rPr>
        <w:t>ค่า</w:t>
      </w:r>
      <w:r>
        <w:rPr>
          <w:rFonts w:hint="cs"/>
          <w:cs/>
        </w:rPr>
        <w:t>ใช้ไฟสูงสุดที่บริษัทไฟฟ้ากำหนดไว้ในเดือนนั้น</w:t>
      </w:r>
      <w:r w:rsidR="00704EB3">
        <w:rPr>
          <w:rFonts w:hint="cs"/>
          <w:cs/>
        </w:rPr>
        <w:t xml:space="preserve"> </w:t>
      </w:r>
      <w:r>
        <w:rPr>
          <w:rFonts w:hint="cs"/>
          <w:cs/>
        </w:rPr>
        <w:t>ๆ</w:t>
      </w:r>
    </w:p>
    <w:p w14:paraId="4FAD457E" w14:textId="42463F11" w:rsidR="00D82033" w:rsidRDefault="00D82033" w:rsidP="0005365F">
      <w:pPr>
        <w:ind w:left="360"/>
      </w:pPr>
      <w:r>
        <w:rPr>
          <w:rFonts w:hint="cs"/>
          <w:cs/>
        </w:rPr>
        <w:t>1.4 การซ่อมแซมตัวบ้านหรือสิ่งอำนวยความสะดวกต่าง</w:t>
      </w:r>
      <w:r w:rsidR="00704EB3">
        <w:rPr>
          <w:rFonts w:hint="cs"/>
          <w:cs/>
        </w:rPr>
        <w:t xml:space="preserve"> </w:t>
      </w:r>
      <w:r>
        <w:rPr>
          <w:rFonts w:hint="cs"/>
          <w:cs/>
        </w:rPr>
        <w:t xml:space="preserve">ๆภายในบ้านพัก </w:t>
      </w:r>
      <w:r w:rsidR="00704EB3">
        <w:rPr>
          <w:rFonts w:hint="cs"/>
          <w:cs/>
        </w:rPr>
        <w:t xml:space="preserve">ผู้ให้เช่าต้องเป็นผู้ซ่อมแซมทั้งหมด </w:t>
      </w:r>
      <w:r>
        <w:rPr>
          <w:rFonts w:hint="cs"/>
          <w:cs/>
        </w:rPr>
        <w:t>เว้นแต่ได้ตกลงกันไว้</w:t>
      </w:r>
      <w:r w:rsidR="00704EB3">
        <w:rPr>
          <w:rFonts w:hint="cs"/>
          <w:cs/>
        </w:rPr>
        <w:t>ก่อน</w:t>
      </w:r>
      <w:r>
        <w:rPr>
          <w:rFonts w:hint="cs"/>
          <w:cs/>
        </w:rPr>
        <w:t>แล้วในสัญญา หรือ</w:t>
      </w:r>
      <w:r w:rsidR="00C74E2B">
        <w:rPr>
          <w:rFonts w:hint="cs"/>
          <w:cs/>
        </w:rPr>
        <w:t>เกิดความ</w:t>
      </w:r>
      <w:r>
        <w:rPr>
          <w:rFonts w:hint="cs"/>
          <w:cs/>
        </w:rPr>
        <w:t>เสียหายเนื่องจากการใช้งานเป็นประจำหรือผู้เช่า</w:t>
      </w:r>
      <w:r w:rsidR="00C74E2B">
        <w:rPr>
          <w:rFonts w:hint="cs"/>
          <w:cs/>
        </w:rPr>
        <w:t>ทำให้เกิด</w:t>
      </w:r>
      <w:r>
        <w:rPr>
          <w:rFonts w:hint="cs"/>
          <w:cs/>
        </w:rPr>
        <w:t>ความเสียหาย</w:t>
      </w:r>
      <w:r w:rsidR="00704EB3">
        <w:rPr>
          <w:rFonts w:hint="cs"/>
          <w:cs/>
        </w:rPr>
        <w:t>เอง</w:t>
      </w:r>
      <w:r w:rsidR="00E6285B">
        <w:rPr>
          <w:rFonts w:hint="cs"/>
          <w:cs/>
        </w:rPr>
        <w:t xml:space="preserve"> </w:t>
      </w:r>
    </w:p>
    <w:p w14:paraId="1B3DDE95" w14:textId="494E4389" w:rsidR="00E6285B" w:rsidRDefault="00E6285B" w:rsidP="0005365F">
      <w:pPr>
        <w:ind w:left="360"/>
      </w:pPr>
      <w:r>
        <w:rPr>
          <w:rFonts w:hint="cs"/>
          <w:cs/>
        </w:rPr>
        <w:t>1.5 เมื่อผู้ให้เช่า</w:t>
      </w:r>
      <w:r w:rsidR="00FA22CF">
        <w:rPr>
          <w:rFonts w:hint="cs"/>
          <w:cs/>
        </w:rPr>
        <w:t>มีความจำเป็นต้อง</w:t>
      </w:r>
      <w:r>
        <w:rPr>
          <w:rFonts w:hint="cs"/>
          <w:cs/>
        </w:rPr>
        <w:t>ซ่อมแซมบ้านพัก ผู้เช่าไม่</w:t>
      </w:r>
      <w:r w:rsidR="00C74E2B">
        <w:rPr>
          <w:rFonts w:hint="cs"/>
          <w:cs/>
        </w:rPr>
        <w:t>สามารถ</w:t>
      </w:r>
      <w:r>
        <w:rPr>
          <w:rFonts w:hint="cs"/>
          <w:cs/>
        </w:rPr>
        <w:t>ปฏิเสธ</w:t>
      </w:r>
      <w:r w:rsidR="00C74E2B">
        <w:rPr>
          <w:rFonts w:hint="cs"/>
          <w:cs/>
        </w:rPr>
        <w:t>หรือ</w:t>
      </w:r>
      <w:r>
        <w:rPr>
          <w:rFonts w:hint="cs"/>
          <w:cs/>
        </w:rPr>
        <w:t>ขัดขวาง</w:t>
      </w:r>
      <w:r w:rsidR="009213AC">
        <w:rPr>
          <w:rFonts w:hint="cs"/>
          <w:cs/>
        </w:rPr>
        <w:t>การซ่อมแซมนั้น</w:t>
      </w:r>
      <w:r>
        <w:rPr>
          <w:rFonts w:hint="cs"/>
          <w:cs/>
        </w:rPr>
        <w:t xml:space="preserve"> หากการซ่อมแซมทำให้บ้านพักอาศัยบางส่วนหรือทั้งหมดไม่สามารถ</w:t>
      </w:r>
      <w:r w:rsidR="00FA22CF">
        <w:rPr>
          <w:rFonts w:hint="cs"/>
          <w:cs/>
        </w:rPr>
        <w:t>พัก</w:t>
      </w:r>
      <w:r>
        <w:rPr>
          <w:rFonts w:hint="cs"/>
          <w:cs/>
        </w:rPr>
        <w:t>อาศัยได้ ผู้เช่าต้องทำเรื่องขอหักค่าเช่าทั้งหมดหรือบางส่วน</w:t>
      </w:r>
      <w:r w:rsidR="009213AC">
        <w:rPr>
          <w:rFonts w:hint="cs"/>
          <w:cs/>
        </w:rPr>
        <w:t>ต่อ</w:t>
      </w:r>
      <w:r>
        <w:rPr>
          <w:rFonts w:hint="cs"/>
          <w:cs/>
        </w:rPr>
        <w:t>ผู้ให้เช่า</w:t>
      </w:r>
    </w:p>
    <w:p w14:paraId="34B4C54A" w14:textId="01C72773" w:rsidR="00E6285B" w:rsidRDefault="00E6285B" w:rsidP="0005365F">
      <w:pPr>
        <w:ind w:left="360"/>
      </w:pPr>
      <w:r>
        <w:rPr>
          <w:rFonts w:hint="cs"/>
          <w:cs/>
        </w:rPr>
        <w:t>1.6 เมื่อยุติการเช่าไม่ว่าจะยุติก่อนครบกำหนดสัญญาหรือ</w:t>
      </w:r>
      <w:r w:rsidR="009213AC">
        <w:rPr>
          <w:rFonts w:hint="cs"/>
          <w:cs/>
        </w:rPr>
        <w:t>ยุติเมื่อ</w:t>
      </w:r>
      <w:r>
        <w:rPr>
          <w:rFonts w:hint="cs"/>
          <w:cs/>
        </w:rPr>
        <w:t>ครบกำหนดสัญญาแล้ว สิ่งของต่าง</w:t>
      </w:r>
      <w:r w:rsidR="009213AC">
        <w:rPr>
          <w:rFonts w:hint="cs"/>
          <w:cs/>
        </w:rPr>
        <w:t xml:space="preserve"> </w:t>
      </w:r>
      <w:r>
        <w:rPr>
          <w:rFonts w:hint="cs"/>
          <w:cs/>
        </w:rPr>
        <w:t>ๆของผู้เช่าที่ไม่เก็บออกไปตามกำหนดเวลาที่ผู้ให้เช่ากำหนด</w:t>
      </w:r>
      <w:r w:rsidR="009213AC">
        <w:rPr>
          <w:rFonts w:hint="cs"/>
          <w:cs/>
        </w:rPr>
        <w:t>ให้</w:t>
      </w:r>
      <w:r>
        <w:rPr>
          <w:rFonts w:hint="cs"/>
          <w:cs/>
        </w:rPr>
        <w:t>อย่างเหมาะสมแล้ว จะถือว่าเป็นสิ่งของละทิ้ง ค่าใช้จ่าย</w:t>
      </w:r>
      <w:r w:rsidR="009213AC">
        <w:rPr>
          <w:rFonts w:hint="cs"/>
          <w:cs/>
        </w:rPr>
        <w:t>ที่เกิดขึ้น</w:t>
      </w:r>
      <w:r>
        <w:rPr>
          <w:rFonts w:hint="cs"/>
          <w:cs/>
        </w:rPr>
        <w:t>ในการจัดการสิ่งของละทิ้ง</w:t>
      </w:r>
      <w:r w:rsidR="009213AC">
        <w:rPr>
          <w:rFonts w:hint="cs"/>
          <w:cs/>
        </w:rPr>
        <w:t xml:space="preserve">ต่าง ๆ </w:t>
      </w:r>
      <w:r>
        <w:rPr>
          <w:rFonts w:hint="cs"/>
          <w:cs/>
        </w:rPr>
        <w:t>ผู้ให้เช่า</w:t>
      </w:r>
      <w:r w:rsidR="009213AC">
        <w:rPr>
          <w:rFonts w:hint="cs"/>
          <w:cs/>
        </w:rPr>
        <w:t>มีสิทธิ์</w:t>
      </w:r>
      <w:r>
        <w:rPr>
          <w:rFonts w:hint="cs"/>
          <w:cs/>
        </w:rPr>
        <w:t>หัก</w:t>
      </w:r>
      <w:r w:rsidR="009213AC">
        <w:rPr>
          <w:rFonts w:hint="cs"/>
          <w:cs/>
        </w:rPr>
        <w:t>ค่าใช้จ่ายนั้น</w:t>
      </w:r>
      <w:r>
        <w:rPr>
          <w:rFonts w:hint="cs"/>
          <w:cs/>
        </w:rPr>
        <w:t>ออกจากเงินมัดจำของผู้เช่า</w:t>
      </w:r>
    </w:p>
    <w:p w14:paraId="0FCA4CE8" w14:textId="6A93AD6A" w:rsidR="00E6285B" w:rsidRDefault="00E6285B" w:rsidP="0005365F">
      <w:pPr>
        <w:ind w:left="360"/>
      </w:pPr>
      <w:r>
        <w:rPr>
          <w:rFonts w:hint="cs"/>
          <w:cs/>
        </w:rPr>
        <w:lastRenderedPageBreak/>
        <w:t>1.7 ผู้ให้เช่า</w:t>
      </w:r>
      <w:r w:rsidR="00FA22CF">
        <w:rPr>
          <w:rFonts w:hint="cs"/>
          <w:cs/>
        </w:rPr>
        <w:t>ไม่มีสิทธิ</w:t>
      </w:r>
      <w:r>
        <w:rPr>
          <w:rFonts w:hint="cs"/>
          <w:cs/>
        </w:rPr>
        <w:t>ขัดขวางผู้เช่า</w:t>
      </w:r>
      <w:r w:rsidR="00FA22CF">
        <w:rPr>
          <w:rFonts w:hint="cs"/>
          <w:cs/>
        </w:rPr>
        <w:t>ในการ</w:t>
      </w:r>
      <w:r>
        <w:rPr>
          <w:rFonts w:hint="cs"/>
          <w:cs/>
        </w:rPr>
        <w:t>ยื่น</w:t>
      </w:r>
      <w:r w:rsidR="00FA22CF">
        <w:rPr>
          <w:rFonts w:hint="cs"/>
          <w:cs/>
        </w:rPr>
        <w:t>ภาษีเพื่อ</w:t>
      </w:r>
      <w:r>
        <w:rPr>
          <w:rFonts w:hint="cs"/>
          <w:cs/>
        </w:rPr>
        <w:t>แสดงค่าใช้จ่าย</w:t>
      </w:r>
      <w:r w:rsidR="00FA22CF">
        <w:rPr>
          <w:rFonts w:hint="cs"/>
          <w:cs/>
        </w:rPr>
        <w:t>ค่า</w:t>
      </w:r>
      <w:r>
        <w:rPr>
          <w:rFonts w:hint="cs"/>
          <w:cs/>
        </w:rPr>
        <w:t>เช่าบ้าน</w:t>
      </w:r>
      <w:r w:rsidR="00FA22CF">
        <w:rPr>
          <w:rFonts w:hint="cs"/>
          <w:cs/>
        </w:rPr>
        <w:t xml:space="preserve"> แ</w:t>
      </w:r>
      <w:r>
        <w:rPr>
          <w:rFonts w:hint="cs"/>
          <w:cs/>
        </w:rPr>
        <w:t>ละ</w:t>
      </w:r>
      <w:r w:rsidR="00FA22CF">
        <w:rPr>
          <w:rFonts w:hint="cs"/>
          <w:cs/>
        </w:rPr>
        <w:t>การ</w:t>
      </w:r>
      <w:r w:rsidR="001A4A35">
        <w:rPr>
          <w:rFonts w:hint="cs"/>
          <w:cs/>
        </w:rPr>
        <w:t>ย้ายชื่อเข้าทะเบียนบ้าน</w:t>
      </w:r>
    </w:p>
    <w:p w14:paraId="6626D084" w14:textId="00F7FA4A" w:rsidR="001A4A35" w:rsidRDefault="001A4A35" w:rsidP="0005365F">
      <w:pPr>
        <w:ind w:left="360"/>
      </w:pPr>
      <w:r>
        <w:rPr>
          <w:rFonts w:hint="cs"/>
          <w:cs/>
        </w:rPr>
        <w:t>1.8 ผู้ให้เช่าห้ามโอนภาระภาษีที่</w:t>
      </w:r>
      <w:r w:rsidR="00327876">
        <w:rPr>
          <w:rFonts w:hint="cs"/>
          <w:cs/>
        </w:rPr>
        <w:t>ต้อง</w:t>
      </w:r>
      <w:r>
        <w:rPr>
          <w:rFonts w:hint="cs"/>
          <w:cs/>
        </w:rPr>
        <w:t>รับผิดชอบ</w:t>
      </w:r>
      <w:r w:rsidR="00327876">
        <w:rPr>
          <w:rFonts w:hint="cs"/>
          <w:cs/>
        </w:rPr>
        <w:t>ให้</w:t>
      </w:r>
      <w:r>
        <w:rPr>
          <w:rFonts w:hint="cs"/>
          <w:cs/>
        </w:rPr>
        <w:t>แก่ผู้เช่า</w:t>
      </w:r>
    </w:p>
    <w:p w14:paraId="4B50738D" w14:textId="471D2941" w:rsidR="001A4A35" w:rsidRPr="00327876" w:rsidRDefault="001A4A35">
      <w:pPr>
        <w:rPr>
          <w:sz w:val="28"/>
          <w:szCs w:val="36"/>
        </w:rPr>
      </w:pPr>
      <w:r w:rsidRPr="00327876">
        <w:rPr>
          <w:rFonts w:hint="cs"/>
          <w:sz w:val="28"/>
          <w:szCs w:val="36"/>
          <w:cs/>
        </w:rPr>
        <w:t xml:space="preserve">2. </w:t>
      </w:r>
      <w:r w:rsidR="00EB5064" w:rsidRPr="00327876">
        <w:rPr>
          <w:rFonts w:hint="cs"/>
          <w:sz w:val="28"/>
          <w:szCs w:val="36"/>
          <w:cs/>
        </w:rPr>
        <w:t>ข้อควร</w:t>
      </w:r>
      <w:r w:rsidRPr="00327876">
        <w:rPr>
          <w:rFonts w:hint="cs"/>
          <w:sz w:val="28"/>
          <w:szCs w:val="36"/>
          <w:cs/>
        </w:rPr>
        <w:t>ระวังก่อนเซ็นสัญญา</w:t>
      </w:r>
    </w:p>
    <w:p w14:paraId="395F53A2" w14:textId="7F8CADD1" w:rsidR="00CA683A" w:rsidRDefault="00CA683A" w:rsidP="0005365F">
      <w:pPr>
        <w:ind w:left="450"/>
      </w:pPr>
      <w:r>
        <w:rPr>
          <w:rFonts w:hint="cs"/>
          <w:cs/>
        </w:rPr>
        <w:t>2.1ตรวจสอบตัวตนของผู้เซ็นสัญญา</w:t>
      </w:r>
    </w:p>
    <w:p w14:paraId="056B44E9" w14:textId="4565BCAA" w:rsidR="001A4A35" w:rsidRDefault="001A4A35" w:rsidP="0005365F">
      <w:pPr>
        <w:ind w:left="720"/>
      </w:pPr>
      <w:r>
        <w:rPr>
          <w:rFonts w:hint="cs"/>
          <w:cs/>
        </w:rPr>
        <w:t>2.1</w:t>
      </w:r>
      <w:r w:rsidR="00CA683A">
        <w:rPr>
          <w:rFonts w:hint="cs"/>
          <w:cs/>
        </w:rPr>
        <w:t>.1</w:t>
      </w:r>
      <w:r>
        <w:rPr>
          <w:rFonts w:hint="cs"/>
          <w:cs/>
        </w:rPr>
        <w:t xml:space="preserve"> ก่อนเซ็นสัญญาเช่าต้องตรวจสอบตัวตนของทั้งสองฝ่ายให้เรียบร้อย สามารถ</w:t>
      </w:r>
      <w:r w:rsidR="00327876">
        <w:rPr>
          <w:rFonts w:hint="cs"/>
          <w:cs/>
        </w:rPr>
        <w:t>แสดง</w:t>
      </w:r>
      <w:r>
        <w:rPr>
          <w:rFonts w:hint="cs"/>
          <w:cs/>
        </w:rPr>
        <w:t>บัตรยืนยันตัวตนต่าง</w:t>
      </w:r>
      <w:r w:rsidR="009213AC">
        <w:rPr>
          <w:rFonts w:hint="cs"/>
          <w:cs/>
        </w:rPr>
        <w:t xml:space="preserve"> </w:t>
      </w:r>
      <w:r>
        <w:rPr>
          <w:rFonts w:hint="cs"/>
          <w:cs/>
        </w:rPr>
        <w:t>ๆ เช่น บัตรประจำตัวประชาชน ใบขับขี่หรือบัตรประกันสุขภาพ ฯลฯเพื่อ</w:t>
      </w:r>
      <w:r w:rsidR="00CC5F42">
        <w:rPr>
          <w:rFonts w:hint="cs"/>
          <w:cs/>
        </w:rPr>
        <w:t>ใช้</w:t>
      </w:r>
      <w:r>
        <w:rPr>
          <w:rFonts w:hint="cs"/>
          <w:cs/>
        </w:rPr>
        <w:t>ตรวจสอบ ในกรณีที่ทั้งสองฝ่าย</w:t>
      </w:r>
      <w:r w:rsidR="00CC5F42">
        <w:rPr>
          <w:rFonts w:hint="cs"/>
          <w:cs/>
        </w:rPr>
        <w:t>เป็นตัวแทน จะ</w:t>
      </w:r>
      <w:r>
        <w:rPr>
          <w:rFonts w:hint="cs"/>
          <w:cs/>
        </w:rPr>
        <w:t>ต้องมีหนังสือยินยอมมอบฉันทะจาก</w:t>
      </w:r>
      <w:r w:rsidR="00CC5F42">
        <w:rPr>
          <w:rFonts w:hint="cs"/>
          <w:cs/>
        </w:rPr>
        <w:t>ผู้มอบอำนาจมา</w:t>
      </w:r>
      <w:r>
        <w:rPr>
          <w:rFonts w:hint="cs"/>
          <w:cs/>
        </w:rPr>
        <w:t>ด้วย</w:t>
      </w:r>
    </w:p>
    <w:p w14:paraId="4F2406A1" w14:textId="567CDB19" w:rsidR="001A4A35" w:rsidRDefault="001A4A35" w:rsidP="0005365F">
      <w:pPr>
        <w:ind w:left="720"/>
      </w:pPr>
      <w:r>
        <w:rPr>
          <w:rFonts w:hint="cs"/>
          <w:cs/>
        </w:rPr>
        <w:t>2.</w:t>
      </w:r>
      <w:r w:rsidR="00CA683A">
        <w:rPr>
          <w:rFonts w:hint="cs"/>
          <w:cs/>
        </w:rPr>
        <w:t>1.2</w:t>
      </w:r>
      <w:r>
        <w:rPr>
          <w:rFonts w:hint="cs"/>
          <w:cs/>
        </w:rPr>
        <w:t xml:space="preserve"> ผู้เช่าสามารถเรียกร้องให้ผู้ให้เช่าแสดง</w:t>
      </w:r>
      <w:r w:rsidR="00276A0D">
        <w:rPr>
          <w:rFonts w:hint="cs"/>
          <w:cs/>
        </w:rPr>
        <w:t>เอก</w:t>
      </w:r>
      <w:r w:rsidR="00276A0D" w:rsidRPr="00276A0D">
        <w:rPr>
          <w:rFonts w:cs="Cordia New" w:hint="cs"/>
          <w:cs/>
        </w:rPr>
        <w:t>สารแสดงกรรมสิทธิ์</w:t>
      </w:r>
      <w:r>
        <w:rPr>
          <w:rFonts w:hint="cs"/>
          <w:cs/>
        </w:rPr>
        <w:t xml:space="preserve"> เช่น </w:t>
      </w:r>
      <w:r w:rsidR="00276A0D" w:rsidRPr="00276A0D">
        <w:rPr>
          <w:rFonts w:cs="Cordia New" w:hint="cs"/>
          <w:cs/>
        </w:rPr>
        <w:t>หนังสือแสดงกรรมสิทธิ์</w:t>
      </w:r>
      <w:r w:rsidR="00276A0D" w:rsidRPr="00276A0D">
        <w:rPr>
          <w:rFonts w:cs="Cordia New"/>
          <w:cs/>
        </w:rPr>
        <w:t xml:space="preserve"> </w:t>
      </w:r>
      <w:r w:rsidR="00276A0D" w:rsidRPr="00276A0D">
        <w:rPr>
          <w:rFonts w:cs="Cordia New" w:hint="cs"/>
          <w:cs/>
        </w:rPr>
        <w:t>สำเนาจดทะเบียนที่ดิน</w:t>
      </w:r>
      <w:r w:rsidR="00276A0D" w:rsidRPr="00276A0D">
        <w:rPr>
          <w:rFonts w:cs="Cordia New"/>
          <w:cs/>
        </w:rPr>
        <w:t xml:space="preserve"> </w:t>
      </w:r>
      <w:r w:rsidR="00276A0D" w:rsidRPr="00276A0D">
        <w:rPr>
          <w:rFonts w:cs="Cordia New" w:hint="cs"/>
          <w:cs/>
        </w:rPr>
        <w:t>หรือสัญญาเช่า</w:t>
      </w:r>
      <w:r w:rsidR="00CA683A">
        <w:rPr>
          <w:rFonts w:hint="cs"/>
          <w:cs/>
        </w:rPr>
        <w:t xml:space="preserve"> (ต้อง</w:t>
      </w:r>
      <w:r w:rsidR="009213AC">
        <w:rPr>
          <w:rFonts w:hint="cs"/>
          <w:cs/>
        </w:rPr>
        <w:t>ตรวจสอบให้</w:t>
      </w:r>
      <w:r w:rsidR="00CC5F42">
        <w:rPr>
          <w:rFonts w:hint="cs"/>
          <w:cs/>
        </w:rPr>
        <w:t>แน่ใจ</w:t>
      </w:r>
      <w:r w:rsidR="00CA683A">
        <w:rPr>
          <w:rFonts w:hint="cs"/>
          <w:cs/>
        </w:rPr>
        <w:t>ว่าสัญญาเช่า</w:t>
      </w:r>
      <w:r w:rsidR="00CC5F42">
        <w:rPr>
          <w:rFonts w:hint="cs"/>
          <w:cs/>
        </w:rPr>
        <w:t xml:space="preserve">นี้ห้ามปล่อยเช่าต่อให้แก่ผู้อื่นหรือไม่ </w:t>
      </w:r>
      <w:r w:rsidR="00CA683A">
        <w:rPr>
          <w:rFonts w:hint="cs"/>
          <w:cs/>
        </w:rPr>
        <w:t>และระยะเวลาที่ให้</w:t>
      </w:r>
      <w:r w:rsidR="00CC5F42">
        <w:rPr>
          <w:rFonts w:hint="cs"/>
          <w:cs/>
        </w:rPr>
        <w:t>ปล่อย</w:t>
      </w:r>
      <w:r w:rsidR="00CA683A">
        <w:rPr>
          <w:rFonts w:hint="cs"/>
          <w:cs/>
        </w:rPr>
        <w:t>เช่าต่อได้เกินจาก</w:t>
      </w:r>
      <w:r w:rsidR="00CC5F42">
        <w:rPr>
          <w:rFonts w:hint="cs"/>
          <w:cs/>
        </w:rPr>
        <w:t>ระยะเวลาการเช่าของสัญญา</w:t>
      </w:r>
      <w:r w:rsidR="00CA683A">
        <w:rPr>
          <w:rFonts w:hint="cs"/>
          <w:cs/>
        </w:rPr>
        <w:t>เดิมหรือไม่)</w:t>
      </w:r>
    </w:p>
    <w:p w14:paraId="29C153CE" w14:textId="30411354" w:rsidR="00CA683A" w:rsidRDefault="00CA683A" w:rsidP="0005365F">
      <w:pPr>
        <w:ind w:left="450"/>
      </w:pPr>
      <w:r>
        <w:rPr>
          <w:rFonts w:hint="cs"/>
          <w:cs/>
        </w:rPr>
        <w:t xml:space="preserve">2.2 </w:t>
      </w:r>
      <w:r w:rsidR="009213AC">
        <w:rPr>
          <w:rFonts w:hint="cs"/>
          <w:cs/>
        </w:rPr>
        <w:t>ก่อน</w:t>
      </w:r>
      <w:r>
        <w:rPr>
          <w:rFonts w:hint="cs"/>
          <w:cs/>
        </w:rPr>
        <w:t>เซ็นสัญญาต้องตรวจสอบสภาพอาคารปัจจุบันให้เรียบร้อย เช่น การเดินน้ำประปาและการระบายน้ำปกติหรือไม่ มีปัญหาน้ำรั่วหรือไม่ มีอุปกรณ์ดับเพลิงให้หรือไม่ รายการสิ่งอำนวยความสะดวกต่าง</w:t>
      </w:r>
      <w:r w:rsidR="009213AC">
        <w:rPr>
          <w:rFonts w:hint="cs"/>
          <w:cs/>
        </w:rPr>
        <w:t xml:space="preserve"> </w:t>
      </w:r>
      <w:r>
        <w:rPr>
          <w:rFonts w:hint="cs"/>
          <w:cs/>
        </w:rPr>
        <w:t>ๆ ฯลฯ เพื่อป้องกันข้อพิพาทที่อาจจะเกิดขึ้นในอนาคต</w:t>
      </w:r>
    </w:p>
    <w:p w14:paraId="4028C42B" w14:textId="5E157804" w:rsidR="00CA683A" w:rsidRDefault="00CA683A" w:rsidP="0005365F">
      <w:pPr>
        <w:ind w:left="450"/>
      </w:pPr>
      <w:r>
        <w:rPr>
          <w:rFonts w:hint="cs"/>
          <w:cs/>
        </w:rPr>
        <w:t>2.3 การจ่ายและคืนเงิน</w:t>
      </w:r>
      <w:r w:rsidR="00276A0D">
        <w:rPr>
          <w:rFonts w:hint="cs"/>
          <w:cs/>
        </w:rPr>
        <w:t>ค่าเช่า/</w:t>
      </w:r>
      <w:r>
        <w:rPr>
          <w:rFonts w:hint="cs"/>
          <w:cs/>
        </w:rPr>
        <w:t>มัดจำ</w:t>
      </w:r>
      <w:r w:rsidR="00276A0D">
        <w:rPr>
          <w:rFonts w:hint="cs"/>
          <w:cs/>
        </w:rPr>
        <w:t xml:space="preserve"> จะ</w:t>
      </w:r>
      <w:r>
        <w:rPr>
          <w:rFonts w:hint="cs"/>
          <w:cs/>
        </w:rPr>
        <w:t>ต้องออกใบเสร็จหรือ</w:t>
      </w:r>
      <w:r w:rsidR="00276A0D">
        <w:rPr>
          <w:rFonts w:hint="cs"/>
          <w:cs/>
        </w:rPr>
        <w:t>เขียน</w:t>
      </w:r>
      <w:r>
        <w:rPr>
          <w:rFonts w:hint="cs"/>
          <w:cs/>
        </w:rPr>
        <w:t>เป็นลายลักษณ์อักษรลงไปในสัญญาเช่าเพื่อเป็นหลักฐาน</w:t>
      </w:r>
    </w:p>
    <w:p w14:paraId="241DAF25" w14:textId="247EFDA1" w:rsidR="00CA683A" w:rsidRDefault="00CA683A" w:rsidP="0005365F">
      <w:pPr>
        <w:ind w:left="450"/>
      </w:pPr>
      <w:r>
        <w:rPr>
          <w:rFonts w:hint="cs"/>
          <w:cs/>
        </w:rPr>
        <w:t xml:space="preserve">2.4 </w:t>
      </w:r>
      <w:r w:rsidR="0092310D">
        <w:rPr>
          <w:rFonts w:hint="cs"/>
          <w:cs/>
        </w:rPr>
        <w:t>การ</w:t>
      </w:r>
      <w:r>
        <w:rPr>
          <w:rFonts w:hint="cs"/>
          <w:cs/>
        </w:rPr>
        <w:t>คำนวณ</w:t>
      </w:r>
      <w:r w:rsidR="0092310D">
        <w:rPr>
          <w:rFonts w:hint="cs"/>
          <w:cs/>
        </w:rPr>
        <w:t xml:space="preserve"> </w:t>
      </w:r>
      <w:r>
        <w:rPr>
          <w:rFonts w:hint="cs"/>
          <w:cs/>
        </w:rPr>
        <w:t>ค่า</w:t>
      </w:r>
      <w:r w:rsidR="0092310D">
        <w:rPr>
          <w:rFonts w:hint="cs"/>
          <w:cs/>
        </w:rPr>
        <w:t>ส่วนกลาง</w:t>
      </w:r>
      <w:r>
        <w:rPr>
          <w:rFonts w:hint="cs"/>
          <w:cs/>
        </w:rPr>
        <w:t xml:space="preserve"> ค่าน้ำ</w:t>
      </w:r>
      <w:r w:rsidR="0092310D">
        <w:rPr>
          <w:rFonts w:hint="cs"/>
          <w:cs/>
        </w:rPr>
        <w:t xml:space="preserve"> ค่าไฟ</w:t>
      </w:r>
      <w:r>
        <w:rPr>
          <w:rFonts w:hint="cs"/>
          <w:cs/>
        </w:rPr>
        <w:t xml:space="preserve"> ค่าแก๊ส ค่า</w:t>
      </w:r>
      <w:r w:rsidR="004B1401">
        <w:rPr>
          <w:rFonts w:hint="cs"/>
          <w:cs/>
        </w:rPr>
        <w:t>เคเบิ้ลทีวีและค่าอินเตอร์เน็ต รวมถึง</w:t>
      </w:r>
      <w:r w:rsidR="0092310D">
        <w:rPr>
          <w:rFonts w:hint="cs"/>
          <w:cs/>
        </w:rPr>
        <w:t>ข้อมูลการ</w:t>
      </w:r>
      <w:r w:rsidR="004B1401">
        <w:rPr>
          <w:rFonts w:hint="cs"/>
          <w:cs/>
        </w:rPr>
        <w:t>ติดต่อ</w:t>
      </w:r>
      <w:r w:rsidR="0092310D">
        <w:rPr>
          <w:rFonts w:hint="cs"/>
          <w:cs/>
        </w:rPr>
        <w:t>ของ</w:t>
      </w:r>
      <w:r w:rsidR="004B1401">
        <w:rPr>
          <w:rFonts w:hint="cs"/>
          <w:cs/>
        </w:rPr>
        <w:t xml:space="preserve">ผู้เช่าและผู้ให้เช่าต้องเขียนลงไปในสัญญาให้ชัดเจน </w:t>
      </w:r>
      <w:r w:rsidR="00F10A8F">
        <w:rPr>
          <w:rFonts w:hint="cs"/>
          <w:cs/>
        </w:rPr>
        <w:t xml:space="preserve">ผู้เช่าห้องเช่ารวมหรือห้องชุด </w:t>
      </w:r>
      <w:r w:rsidR="009213AC">
        <w:rPr>
          <w:rFonts w:hint="cs"/>
          <w:cs/>
        </w:rPr>
        <w:t>การ</w:t>
      </w:r>
      <w:r w:rsidR="00F10A8F">
        <w:rPr>
          <w:rFonts w:hint="cs"/>
          <w:cs/>
        </w:rPr>
        <w:t>ไฟฟ้าไต้หวันจะใช้วิธีคำนวนค่าไฟฟ้าต่อหน่วยตามมาตราหน่วยสำหรับผู้ใช้ไฟฟ้า</w:t>
      </w:r>
      <w:r w:rsidR="00443EA5">
        <w:rPr>
          <w:rFonts w:hint="cs"/>
          <w:cs/>
        </w:rPr>
        <w:t>1หลังคาเรือน</w:t>
      </w:r>
      <w:r w:rsidR="00F10A8F">
        <w:rPr>
          <w:rFonts w:hint="cs"/>
          <w:cs/>
        </w:rPr>
        <w:t xml:space="preserve"> </w:t>
      </w:r>
      <w:r w:rsidR="00443EA5">
        <w:rPr>
          <w:rFonts w:hint="cs"/>
          <w:cs/>
        </w:rPr>
        <w:lastRenderedPageBreak/>
        <w:t>โดยจะ</w:t>
      </w:r>
      <w:r w:rsidR="00F10A8F">
        <w:rPr>
          <w:rFonts w:hint="cs"/>
          <w:cs/>
        </w:rPr>
        <w:t>รวมจำนวนการใช้ไฟฟ้าของทุกห้องและในส่วน</w:t>
      </w:r>
      <w:r w:rsidR="009213AC">
        <w:rPr>
          <w:rFonts w:hint="cs"/>
          <w:cs/>
        </w:rPr>
        <w:t>พื้น</w:t>
      </w:r>
      <w:r w:rsidR="00443EA5">
        <w:rPr>
          <w:rFonts w:hint="cs"/>
          <w:cs/>
        </w:rPr>
        <w:t>ที่ส่วนกลางในบ้าน</w:t>
      </w:r>
      <w:r w:rsidR="00F10A8F">
        <w:rPr>
          <w:rFonts w:hint="cs"/>
          <w:cs/>
        </w:rPr>
        <w:t xml:space="preserve"> ค่าไฟฟ้าของผู้เช่าทั้งหมดต้องไม่เกิน</w:t>
      </w:r>
      <w:r w:rsidR="00443EA5">
        <w:rPr>
          <w:rFonts w:hint="cs"/>
          <w:cs/>
        </w:rPr>
        <w:t>ค่าไฟฟ้า</w:t>
      </w:r>
      <w:r w:rsidR="00F10A8F">
        <w:rPr>
          <w:rFonts w:hint="cs"/>
          <w:cs/>
        </w:rPr>
        <w:t>สูงสุด</w:t>
      </w:r>
      <w:r w:rsidR="00443EA5">
        <w:rPr>
          <w:rFonts w:hint="cs"/>
          <w:cs/>
        </w:rPr>
        <w:t>ต่อหน่วยที่การไฟฟ้าไต้หวันกำหนดใน</w:t>
      </w:r>
      <w:r w:rsidR="00F10A8F">
        <w:rPr>
          <w:rFonts w:hint="cs"/>
          <w:cs/>
        </w:rPr>
        <w:t>เดือนนั้น</w:t>
      </w:r>
      <w:r w:rsidR="009213AC">
        <w:rPr>
          <w:rFonts w:hint="cs"/>
          <w:cs/>
        </w:rPr>
        <w:t xml:space="preserve"> </w:t>
      </w:r>
      <w:r w:rsidR="00F10A8F">
        <w:rPr>
          <w:rFonts w:hint="cs"/>
          <w:cs/>
        </w:rPr>
        <w:t>ๆทั้งในช่วงฤดูร้อน (เดือนมิถุนายนถึงเดือนกันยายน)และเดือนนอกเหนือจากฤดูร้อน</w:t>
      </w:r>
    </w:p>
    <w:p w14:paraId="251DC1A9" w14:textId="76EA0C4F" w:rsidR="00F10A8F" w:rsidRDefault="00F10A8F" w:rsidP="0005365F">
      <w:pPr>
        <w:ind w:left="450"/>
      </w:pPr>
      <w:r>
        <w:rPr>
          <w:rFonts w:hint="cs"/>
          <w:cs/>
        </w:rPr>
        <w:t xml:space="preserve">2.5 </w:t>
      </w:r>
      <w:r w:rsidR="009213AC">
        <w:rPr>
          <w:rFonts w:hint="cs"/>
          <w:cs/>
        </w:rPr>
        <w:t>ก่อน</w:t>
      </w:r>
      <w:r>
        <w:rPr>
          <w:rFonts w:hint="cs"/>
          <w:cs/>
        </w:rPr>
        <w:t>เซ็นสัญญาเช่าทั้งสองฝ่ายต้องตกลงกันว่าสามารถยกเลิกสัญญา</w:t>
      </w:r>
      <w:r w:rsidR="00443EA5">
        <w:rPr>
          <w:rFonts w:hint="cs"/>
          <w:cs/>
        </w:rPr>
        <w:t>ก่อนสิ้นสุดสัญญาที่กำหนดไว้</w:t>
      </w:r>
      <w:r>
        <w:rPr>
          <w:rFonts w:hint="cs"/>
          <w:cs/>
        </w:rPr>
        <w:t>ได</w:t>
      </w:r>
      <w:r w:rsidR="009213AC">
        <w:rPr>
          <w:rFonts w:hint="cs"/>
          <w:cs/>
        </w:rPr>
        <w:t>้</w:t>
      </w:r>
      <w:r>
        <w:rPr>
          <w:rFonts w:hint="cs"/>
          <w:cs/>
        </w:rPr>
        <w:t>หรือไม่ให้</w:t>
      </w:r>
      <w:r w:rsidR="00BD5B40">
        <w:rPr>
          <w:rFonts w:hint="cs"/>
          <w:cs/>
        </w:rPr>
        <w:t>ชัดเจน</w:t>
      </w:r>
      <w:r w:rsidR="004C182E">
        <w:rPr>
          <w:rFonts w:hint="cs"/>
          <w:cs/>
        </w:rPr>
        <w:t xml:space="preserve"> </w:t>
      </w:r>
      <w:r w:rsidR="00443EA5">
        <w:rPr>
          <w:rFonts w:hint="cs"/>
          <w:cs/>
        </w:rPr>
        <w:t xml:space="preserve"> </w:t>
      </w:r>
      <w:r w:rsidR="004C182E">
        <w:rPr>
          <w:rFonts w:hint="cs"/>
          <w:cs/>
        </w:rPr>
        <w:t>และต้อง</w:t>
      </w:r>
      <w:r w:rsidR="00443EA5">
        <w:rPr>
          <w:rFonts w:hint="cs"/>
          <w:cs/>
        </w:rPr>
        <w:t>ตรวจสอบ</w:t>
      </w:r>
      <w:r w:rsidR="004C182E">
        <w:rPr>
          <w:rFonts w:hint="cs"/>
          <w:cs/>
        </w:rPr>
        <w:t>ว่า</w:t>
      </w:r>
      <w:r w:rsidR="00443EA5">
        <w:rPr>
          <w:rFonts w:hint="cs"/>
          <w:cs/>
        </w:rPr>
        <w:t>ค่าปรับในการ</w:t>
      </w:r>
      <w:r w:rsidR="004C182E">
        <w:rPr>
          <w:rFonts w:hint="cs"/>
          <w:cs/>
        </w:rPr>
        <w:t>ผิดสัญญาที่ต้อง</w:t>
      </w:r>
      <w:r w:rsidR="00443EA5">
        <w:rPr>
          <w:rFonts w:hint="cs"/>
          <w:cs/>
        </w:rPr>
        <w:t>ชำระ</w:t>
      </w:r>
      <w:r w:rsidR="004C182E">
        <w:rPr>
          <w:rFonts w:hint="cs"/>
          <w:cs/>
        </w:rPr>
        <w:t>สมเหตุสมผลหรือไม่</w:t>
      </w:r>
    </w:p>
    <w:p w14:paraId="37913083" w14:textId="2BDFE543" w:rsidR="004C182E" w:rsidRDefault="004C182E" w:rsidP="0005365F">
      <w:pPr>
        <w:ind w:left="450"/>
      </w:pPr>
      <w:r>
        <w:rPr>
          <w:rFonts w:hint="cs"/>
          <w:cs/>
        </w:rPr>
        <w:t xml:space="preserve">2.6 </w:t>
      </w:r>
      <w:r w:rsidR="00BD5B40">
        <w:rPr>
          <w:rFonts w:hint="cs"/>
          <w:cs/>
        </w:rPr>
        <w:t>สัญญาเช่าต้องออกก่อนอย่างน้อ</w:t>
      </w:r>
      <w:r>
        <w:rPr>
          <w:rFonts w:hint="cs"/>
          <w:cs/>
        </w:rPr>
        <w:t>ย 3 วัน</w:t>
      </w:r>
      <w:r w:rsidR="00BD5B40">
        <w:rPr>
          <w:rFonts w:hint="cs"/>
          <w:cs/>
        </w:rPr>
        <w:t xml:space="preserve"> เพื่ออ่านทำความเข้าใจและตรวจสอบ</w:t>
      </w:r>
      <w:r>
        <w:rPr>
          <w:rFonts w:hint="cs"/>
          <w:cs/>
        </w:rPr>
        <w:t xml:space="preserve"> เมื่อนัดเซ็นสัญญาเช่า ทั้งสองฝ่ายต้องมาเซ็นชื่อ</w:t>
      </w:r>
      <w:r w:rsidR="00BD5B40">
        <w:rPr>
          <w:rFonts w:hint="cs"/>
          <w:cs/>
        </w:rPr>
        <w:t xml:space="preserve"> </w:t>
      </w:r>
      <w:r>
        <w:rPr>
          <w:rFonts w:hint="cs"/>
          <w:cs/>
        </w:rPr>
        <w:t>หรือลงตราประทับด้วยตัวเอง และต้องเขียนที่อยู่ตามทะเบียนบ้านและหมายเลขประจำตัวประชาชน หมายเลขประจำตัวผู้เสียภาษี ฯลฯ ให้ชัดเจน สัญญาจะ</w:t>
      </w:r>
      <w:r w:rsidR="00BD5B40">
        <w:rPr>
          <w:rFonts w:hint="cs"/>
          <w:cs/>
        </w:rPr>
        <w:t>ต้อง</w:t>
      </w:r>
      <w:r>
        <w:rPr>
          <w:rFonts w:hint="cs"/>
          <w:cs/>
        </w:rPr>
        <w:t>ทำสำเนาสองฉบับให้สองฝ่ายเก็บ</w:t>
      </w:r>
      <w:r w:rsidR="00BD5B40">
        <w:rPr>
          <w:rFonts w:hint="cs"/>
          <w:cs/>
        </w:rPr>
        <w:t>ไว้</w:t>
      </w:r>
      <w:r>
        <w:rPr>
          <w:rFonts w:hint="cs"/>
          <w:cs/>
        </w:rPr>
        <w:t>เป็นหลักฐานตัวจริงคนละฉบับ</w:t>
      </w:r>
    </w:p>
    <w:p w14:paraId="3538B6CE" w14:textId="23F08070" w:rsidR="004C182E" w:rsidRDefault="004C182E" w:rsidP="0005365F">
      <w:pPr>
        <w:ind w:left="450"/>
      </w:pPr>
      <w:r>
        <w:rPr>
          <w:rFonts w:hint="cs"/>
          <w:cs/>
        </w:rPr>
        <w:t>2.7 หากสัญญาเช่ามีจำนวนมากกว่า 2 หน้าขึ้นไป ทั้งสองฝ่ายต้องประทับ</w:t>
      </w:r>
      <w:r w:rsidR="009213AC">
        <w:rPr>
          <w:rFonts w:hint="cs"/>
          <w:cs/>
        </w:rPr>
        <w:t>ตรา</w:t>
      </w:r>
      <w:r>
        <w:rPr>
          <w:rFonts w:hint="cs"/>
          <w:cs/>
        </w:rPr>
        <w:t>คร่อมทับทุกหน้าเพื่อป้องกันไม่ให้มีการดึงสับเปลี่ยนเอกสาร หากเนื้อหาสัญญามีร่องรอย</w:t>
      </w:r>
      <w:r w:rsidR="00FE5574">
        <w:rPr>
          <w:rFonts w:hint="cs"/>
          <w:cs/>
        </w:rPr>
        <w:t>การ</w:t>
      </w:r>
      <w:r>
        <w:rPr>
          <w:rFonts w:hint="cs"/>
          <w:cs/>
        </w:rPr>
        <w:t>แก้ไขต้องเซ็นชื่อกำกับหรือประทับตรารับรองลงไปด้วย</w:t>
      </w:r>
      <w:r w:rsidR="009213AC">
        <w:rPr>
          <w:rFonts w:hint="cs"/>
          <w:cs/>
        </w:rPr>
        <w:t>ทุกจุด</w:t>
      </w:r>
    </w:p>
    <w:p w14:paraId="38924FE0" w14:textId="4897A6FE" w:rsidR="004C182E" w:rsidRDefault="004C182E" w:rsidP="0005365F">
      <w:pPr>
        <w:ind w:left="450"/>
      </w:pPr>
      <w:r>
        <w:rPr>
          <w:rFonts w:hint="cs"/>
          <w:cs/>
        </w:rPr>
        <w:t xml:space="preserve">2.8 </w:t>
      </w:r>
      <w:r w:rsidR="004E7267">
        <w:rPr>
          <w:rFonts w:hint="cs"/>
          <w:cs/>
        </w:rPr>
        <w:t>เมื่อจะทำสัญญาเช่า กรุณาใช้แบบฟอร์มสัญญาเช่าฉบับกระทรวงมหาดไทย รายละเอียดเพิ่มเติมสามารถดูได้ที่ “โซนกฎหมายสัญญาเช่า”ได้ที่เว็บไซต์ของกระทรวงมหาดไทย</w:t>
      </w:r>
    </w:p>
    <w:p w14:paraId="7CEE34D0" w14:textId="74B1A72C" w:rsidR="004E7267" w:rsidRPr="0005365F" w:rsidRDefault="004E7267">
      <w:pPr>
        <w:rPr>
          <w:sz w:val="28"/>
          <w:szCs w:val="36"/>
        </w:rPr>
      </w:pPr>
      <w:r w:rsidRPr="0005365F">
        <w:rPr>
          <w:rFonts w:hint="cs"/>
          <w:sz w:val="28"/>
          <w:szCs w:val="36"/>
          <w:cs/>
        </w:rPr>
        <w:t>3. ช่องทาง</w:t>
      </w:r>
      <w:r w:rsidR="00FE5574" w:rsidRPr="0005365F">
        <w:rPr>
          <w:rFonts w:hint="cs"/>
          <w:sz w:val="28"/>
          <w:szCs w:val="36"/>
          <w:cs/>
        </w:rPr>
        <w:t>การ</w:t>
      </w:r>
      <w:r w:rsidRPr="0005365F">
        <w:rPr>
          <w:rFonts w:hint="cs"/>
          <w:sz w:val="28"/>
          <w:szCs w:val="36"/>
          <w:cs/>
        </w:rPr>
        <w:t>จัดการข้อพิพาทสัญญาเช่า</w:t>
      </w:r>
    </w:p>
    <w:p w14:paraId="5C93085A" w14:textId="41E3B9B1" w:rsidR="004E7267" w:rsidRDefault="004E7267" w:rsidP="0005365F">
      <w:pPr>
        <w:ind w:left="540"/>
      </w:pPr>
      <w:r>
        <w:rPr>
          <w:rFonts w:hint="cs"/>
          <w:cs/>
        </w:rPr>
        <w:t>3.1 อ้างอิง</w:t>
      </w:r>
      <w:r w:rsidR="00F03E9D">
        <w:rPr>
          <w:rFonts w:hint="cs"/>
          <w:cs/>
        </w:rPr>
        <w:t xml:space="preserve">ตามกฎหมายคุ้มครองผู้บริโภคมาตราที่ 43 และมาตราที่ 44 เมื่อเกิดข้อพิพาทขึ้นผู้เช่าต้องยื่นคำร้องต่อผู้ให้เช่า </w:t>
      </w:r>
      <w:r w:rsidR="004B3274">
        <w:rPr>
          <w:rFonts w:hint="cs"/>
          <w:cs/>
        </w:rPr>
        <w:t xml:space="preserve"> แกแก่</w:t>
      </w:r>
      <w:r w:rsidR="00F03E9D">
        <w:rPr>
          <w:rFonts w:hint="cs"/>
          <w:cs/>
        </w:rPr>
        <w:t>หน่วยงานคุ้มครองผู้บริโภคหรือศูนย์บริการผู้บริโภค หากไม่ได้รับการแก้ไขอย่างเหมาะสม ผู้เช่าต้องยื่นคำร้องต่อหน่วยงานคุ้มครองผู้บริโภคของรัฐบาลระดับจังหวัด (เมือง)</w:t>
      </w:r>
      <w:r w:rsidR="004B3274">
        <w:rPr>
          <w:rFonts w:hint="cs"/>
          <w:cs/>
        </w:rPr>
        <w:t xml:space="preserve"> </w:t>
      </w:r>
      <w:r w:rsidR="00F03E9D">
        <w:rPr>
          <w:rFonts w:hint="cs"/>
          <w:cs/>
        </w:rPr>
        <w:t xml:space="preserve">หรือเมืองเขตปกครองพิเศษ หากยังไม่ได้รับการแก้ไขอย่างเหมาะสมอีก </w:t>
      </w:r>
      <w:r w:rsidR="00F03E9D">
        <w:rPr>
          <w:rFonts w:hint="cs"/>
          <w:cs/>
        </w:rPr>
        <w:lastRenderedPageBreak/>
        <w:t>ผู้เช่า</w:t>
      </w:r>
      <w:r w:rsidR="004B3274">
        <w:rPr>
          <w:rFonts w:hint="cs"/>
          <w:cs/>
        </w:rPr>
        <w:t>สามารถ</w:t>
      </w:r>
      <w:r w:rsidR="00F03E9D">
        <w:rPr>
          <w:rFonts w:hint="cs"/>
          <w:cs/>
        </w:rPr>
        <w:t>ยื่นคำร้องต่อคณะกรรมการแก้ไขข้อพิพาทผู้บริโภคระดับจังหวัด (เมือง)หรือเมืองเขตปกครองพิเศษให้มาจัดการข้อพิพาทที่เกิดขึ้น</w:t>
      </w:r>
    </w:p>
    <w:p w14:paraId="495840AF" w14:textId="38C460DB" w:rsidR="00F03E9D" w:rsidRDefault="00F03E9D" w:rsidP="0005365F">
      <w:pPr>
        <w:ind w:left="540"/>
      </w:pPr>
      <w:r>
        <w:rPr>
          <w:rFonts w:hint="cs"/>
          <w:cs/>
        </w:rPr>
        <w:t>3.2 ยื่นคำร้องไกลเกลี่ยข้อพิพาทตามกฎระเบียบวิธีการจัดตั้งและไกล่เกลี่ยของคณะกรรมการจัดการข้อพิพาทอสังหาริมทรัพย์ในระดับจังหวัด (เมือง)หรือเมืองเขตปกครองพิเศษ</w:t>
      </w:r>
    </w:p>
    <w:p w14:paraId="7E7751ED" w14:textId="2D4D140A" w:rsidR="00F03E9D" w:rsidRDefault="00F03E9D" w:rsidP="0005365F">
      <w:pPr>
        <w:ind w:left="540"/>
      </w:pPr>
      <w:r>
        <w:rPr>
          <w:rFonts w:hint="cs"/>
          <w:cs/>
        </w:rPr>
        <w:t>3.3 ยื่นคำร้องประณีประนอมต่อคณะกรรมการประณีประนอมระดับเมือง (เขต) อำเภอหรือตำบลตามข้อกำหนดประณีประนอม</w:t>
      </w:r>
      <w:r w:rsidR="00760327">
        <w:rPr>
          <w:rFonts w:hint="cs"/>
          <w:cs/>
        </w:rPr>
        <w:t>ในระดับเมือง อำเภอหรือตำบลนั้น</w:t>
      </w:r>
      <w:r w:rsidR="009213AC">
        <w:rPr>
          <w:rFonts w:hint="cs"/>
          <w:cs/>
        </w:rPr>
        <w:t xml:space="preserve"> </w:t>
      </w:r>
      <w:r w:rsidR="00760327">
        <w:rPr>
          <w:rFonts w:hint="cs"/>
          <w:cs/>
        </w:rPr>
        <w:t>ๆ</w:t>
      </w:r>
    </w:p>
    <w:p w14:paraId="616B965F" w14:textId="7DCC5BAF" w:rsidR="00760327" w:rsidRDefault="00760327" w:rsidP="0005365F">
      <w:pPr>
        <w:ind w:left="540"/>
      </w:pPr>
      <w:r>
        <w:rPr>
          <w:rFonts w:hint="cs"/>
          <w:cs/>
        </w:rPr>
        <w:t>3.4 ยื่น</w:t>
      </w:r>
      <w:r w:rsidR="001135CC">
        <w:rPr>
          <w:rFonts w:hint="cs"/>
          <w:cs/>
        </w:rPr>
        <w:t>คำร้อง</w:t>
      </w:r>
      <w:r>
        <w:rPr>
          <w:rFonts w:hint="cs"/>
          <w:cs/>
        </w:rPr>
        <w:t>ประณีประนอมต่อศาลตามประมวลกฎหมายแพ่งและพาณิชย์มาตรา403และ404</w:t>
      </w:r>
    </w:p>
    <w:p w14:paraId="0AD2E7F5" w14:textId="4910F3AD" w:rsidR="00760327" w:rsidRDefault="00760327" w:rsidP="0005365F">
      <w:pPr>
        <w:ind w:left="540"/>
      </w:pPr>
      <w:r>
        <w:rPr>
          <w:rFonts w:hint="cs"/>
          <w:cs/>
        </w:rPr>
        <w:t>3.5 ยื่นคำร้องต่อหน่วยงานอนุญาโตตุลาการเพื่อให้ตัดสินชี้ขาดตามข้อกำหนดในกฎหมายอนุญาโตตุลาการ</w:t>
      </w:r>
    </w:p>
    <w:p w14:paraId="2A610645" w14:textId="5224DD67" w:rsidR="00760327" w:rsidRDefault="00760327" w:rsidP="0005365F">
      <w:pPr>
        <w:ind w:left="540"/>
        <w:rPr>
          <w:cs/>
        </w:rPr>
      </w:pPr>
      <w:r>
        <w:rPr>
          <w:rFonts w:hint="cs"/>
          <w:cs/>
        </w:rPr>
        <w:t>3.6 ยื่นคำร้องสอบถามวิธีแก้</w:t>
      </w:r>
      <w:r w:rsidR="009213AC">
        <w:rPr>
          <w:rFonts w:hint="cs"/>
          <w:cs/>
        </w:rPr>
        <w:t>ไข</w:t>
      </w:r>
      <w:r>
        <w:rPr>
          <w:rFonts w:hint="cs"/>
          <w:cs/>
        </w:rPr>
        <w:t>ข้อพิพาทที่แพลตฟอร์มสอบถามเกี่ยวกับการเช่าที่พักอาศัยของมูลนิธิชุยมามะ หรือสอบถามที่”เจ้าหน้าที่บริการอสังหาริมทรัพย์จูลี่หย่า”ได้ที่เว็บไซต์ให้บริการสอบถามข้อมูลอัจฉริยะ</w:t>
      </w:r>
      <w:r w:rsidR="009213AC">
        <w:rPr>
          <w:rFonts w:hint="cs"/>
          <w:cs/>
        </w:rPr>
        <w:t>ของกระทรวงมหาดไทย</w:t>
      </w:r>
    </w:p>
    <w:p w14:paraId="08841792" w14:textId="77777777" w:rsidR="00CA683A" w:rsidRDefault="00CA683A"/>
    <w:p w14:paraId="6786AE52" w14:textId="77777777" w:rsidR="00CA683A" w:rsidRDefault="00CA683A">
      <w:pPr>
        <w:rPr>
          <w:cs/>
        </w:rPr>
      </w:pPr>
    </w:p>
    <w:sectPr w:rsidR="00CA68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F1AED1" w14:textId="77777777" w:rsidR="00467EF2" w:rsidRDefault="00467EF2" w:rsidP="00F10A8F">
      <w:pPr>
        <w:spacing w:after="0" w:line="240" w:lineRule="auto"/>
      </w:pPr>
      <w:r>
        <w:separator/>
      </w:r>
    </w:p>
  </w:endnote>
  <w:endnote w:type="continuationSeparator" w:id="0">
    <w:p w14:paraId="7EEA2642" w14:textId="77777777" w:rsidR="00467EF2" w:rsidRDefault="00467EF2" w:rsidP="00F10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E3C370" w14:textId="77777777" w:rsidR="00467EF2" w:rsidRDefault="00467EF2" w:rsidP="00F10A8F">
      <w:pPr>
        <w:spacing w:after="0" w:line="240" w:lineRule="auto"/>
      </w:pPr>
      <w:r>
        <w:separator/>
      </w:r>
    </w:p>
  </w:footnote>
  <w:footnote w:type="continuationSeparator" w:id="0">
    <w:p w14:paraId="5E42F020" w14:textId="77777777" w:rsidR="00467EF2" w:rsidRDefault="00467EF2" w:rsidP="00F10A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033"/>
    <w:rsid w:val="00017D80"/>
    <w:rsid w:val="0004194E"/>
    <w:rsid w:val="0005365F"/>
    <w:rsid w:val="001135CC"/>
    <w:rsid w:val="001A4A35"/>
    <w:rsid w:val="001A68FF"/>
    <w:rsid w:val="00250AF6"/>
    <w:rsid w:val="00276A0D"/>
    <w:rsid w:val="00327876"/>
    <w:rsid w:val="00443EA5"/>
    <w:rsid w:val="00466880"/>
    <w:rsid w:val="00467EF2"/>
    <w:rsid w:val="004B1401"/>
    <w:rsid w:val="004B3274"/>
    <w:rsid w:val="004C182E"/>
    <w:rsid w:val="004E7267"/>
    <w:rsid w:val="00677FAC"/>
    <w:rsid w:val="00695070"/>
    <w:rsid w:val="00704EB3"/>
    <w:rsid w:val="00760327"/>
    <w:rsid w:val="007C5E29"/>
    <w:rsid w:val="00832628"/>
    <w:rsid w:val="008A1A41"/>
    <w:rsid w:val="009213AC"/>
    <w:rsid w:val="0092310D"/>
    <w:rsid w:val="00B15A27"/>
    <w:rsid w:val="00BD5B40"/>
    <w:rsid w:val="00C74E2B"/>
    <w:rsid w:val="00CA683A"/>
    <w:rsid w:val="00CC5F42"/>
    <w:rsid w:val="00D82033"/>
    <w:rsid w:val="00E6285B"/>
    <w:rsid w:val="00EB5064"/>
    <w:rsid w:val="00F03E9D"/>
    <w:rsid w:val="00F10A8F"/>
    <w:rsid w:val="00FA22CF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27E7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03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0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F10A8F"/>
  </w:style>
  <w:style w:type="paragraph" w:styleId="a6">
    <w:name w:val="footer"/>
    <w:basedOn w:val="a"/>
    <w:link w:val="a7"/>
    <w:uiPriority w:val="99"/>
    <w:unhideWhenUsed/>
    <w:rsid w:val="00F10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F10A8F"/>
  </w:style>
  <w:style w:type="character" w:styleId="a8">
    <w:name w:val="annotation reference"/>
    <w:basedOn w:val="a0"/>
    <w:uiPriority w:val="99"/>
    <w:semiHidden/>
    <w:unhideWhenUsed/>
    <w:rsid w:val="00FE557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E5574"/>
    <w:pPr>
      <w:spacing w:line="240" w:lineRule="auto"/>
    </w:pPr>
    <w:rPr>
      <w:sz w:val="20"/>
      <w:szCs w:val="25"/>
    </w:rPr>
  </w:style>
  <w:style w:type="character" w:customStyle="1" w:styleId="aa">
    <w:name w:val="註解文字 字元"/>
    <w:basedOn w:val="a0"/>
    <w:link w:val="a9"/>
    <w:uiPriority w:val="99"/>
    <w:semiHidden/>
    <w:rsid w:val="00FE5574"/>
    <w:rPr>
      <w:sz w:val="20"/>
      <w:szCs w:val="25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E5574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FE5574"/>
    <w:rPr>
      <w:b/>
      <w:bCs/>
      <w:sz w:val="20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FE557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e">
    <w:name w:val="註解方塊文字 字元"/>
    <w:basedOn w:val="a0"/>
    <w:link w:val="ad"/>
    <w:uiPriority w:val="99"/>
    <w:semiHidden/>
    <w:rsid w:val="00FE5574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4374F-0E29-4DE2-AA2A-CB8819667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740</Words>
  <Characters>4219</Characters>
  <Application>Microsoft Office Word</Application>
  <DocSecurity>0</DocSecurity>
  <Lines>35</Lines>
  <Paragraphs>9</Paragraphs>
  <ScaleCrop>false</ScaleCrop>
  <Company/>
  <LinksUpToDate>false</LinksUpToDate>
  <CharactersWithSpaces>4950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2021-08-16T07:17:00Z</dcterms:created>
  <dcterms:modified xsi:type="dcterms:W3CDTF">2021-08-16T07:17:00Z</dcterms:modified>
</cp:coreProperties>
</file>