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6F" w:rsidRDefault="000B1D6F" w:rsidP="000B1D6F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058163" cy="528337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去背(字+圖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163" cy="52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CD3" w:rsidRPr="00D6496A" w:rsidRDefault="00605DDB" w:rsidP="00F34EDD">
      <w:pPr>
        <w:spacing w:before="240" w:after="240"/>
        <w:jc w:val="center"/>
        <w:rPr>
          <w:rFonts w:ascii="華康儷中黑(P)" w:eastAsia="華康儷中黑(P)"/>
          <w:b/>
          <w:color w:val="C00000"/>
          <w:sz w:val="44"/>
          <w:szCs w:val="44"/>
        </w:rPr>
      </w:pPr>
      <w:proofErr w:type="gramStart"/>
      <w:r w:rsidRPr="00D6496A">
        <w:rPr>
          <w:rFonts w:ascii="華康儷中黑(P)" w:eastAsia="華康儷中黑(P)" w:hint="eastAsia"/>
          <w:b/>
          <w:color w:val="C00000"/>
          <w:sz w:val="44"/>
          <w:szCs w:val="44"/>
        </w:rPr>
        <w:t>10</w:t>
      </w:r>
      <w:r w:rsidR="00B867FD" w:rsidRPr="00D6496A">
        <w:rPr>
          <w:rFonts w:ascii="華康儷中黑(P)" w:eastAsia="華康儷中黑(P)" w:hint="eastAsia"/>
          <w:b/>
          <w:color w:val="C00000"/>
          <w:sz w:val="44"/>
          <w:szCs w:val="44"/>
        </w:rPr>
        <w:t>6</w:t>
      </w:r>
      <w:proofErr w:type="gramEnd"/>
      <w:r w:rsidRPr="00D6496A">
        <w:rPr>
          <w:rFonts w:ascii="華康儷中黑(P)" w:eastAsia="華康儷中黑(P)" w:hint="eastAsia"/>
          <w:b/>
          <w:color w:val="C00000"/>
          <w:sz w:val="44"/>
          <w:szCs w:val="44"/>
        </w:rPr>
        <w:t>年度第</w:t>
      </w:r>
      <w:r w:rsidR="004668DB">
        <w:rPr>
          <w:rFonts w:ascii="華康儷中黑(P)" w:eastAsia="華康儷中黑(P)" w:hint="eastAsia"/>
          <w:b/>
          <w:color w:val="C00000"/>
          <w:sz w:val="44"/>
          <w:szCs w:val="44"/>
        </w:rPr>
        <w:t>4</w:t>
      </w:r>
      <w:r w:rsidRPr="00D6496A">
        <w:rPr>
          <w:rFonts w:ascii="華康儷中黑(P)" w:eastAsia="華康儷中黑(P)" w:hint="eastAsia"/>
          <w:b/>
          <w:color w:val="C00000"/>
          <w:sz w:val="44"/>
          <w:szCs w:val="44"/>
        </w:rPr>
        <w:t>季</w:t>
      </w:r>
      <w:proofErr w:type="gramStart"/>
      <w:r w:rsidR="000B1D6F" w:rsidRPr="00D6496A">
        <w:rPr>
          <w:rFonts w:ascii="華康儷中黑(P)" w:eastAsia="華康儷中黑(P)" w:hint="eastAsia"/>
          <w:b/>
          <w:color w:val="C00000"/>
          <w:sz w:val="44"/>
          <w:szCs w:val="44"/>
        </w:rPr>
        <w:t>網站</w:t>
      </w:r>
      <w:r w:rsidRPr="00D6496A">
        <w:rPr>
          <w:rFonts w:ascii="華康儷中黑(P)" w:eastAsia="華康儷中黑(P)" w:hint="eastAsia"/>
          <w:b/>
          <w:color w:val="C00000"/>
          <w:sz w:val="44"/>
          <w:szCs w:val="44"/>
        </w:rPr>
        <w:t>線上投票</w:t>
      </w:r>
      <w:proofErr w:type="gramEnd"/>
      <w:r w:rsidRPr="00D6496A">
        <w:rPr>
          <w:rFonts w:ascii="華康儷中黑(P)" w:eastAsia="華康儷中黑(P)" w:hint="eastAsia"/>
          <w:b/>
          <w:color w:val="C00000"/>
          <w:sz w:val="44"/>
          <w:szCs w:val="44"/>
        </w:rPr>
        <w:t>統計分析報告</w:t>
      </w:r>
    </w:p>
    <w:p w:rsidR="00B867FD" w:rsidRPr="003704A0" w:rsidRDefault="00B867FD" w:rsidP="00C74B62">
      <w:pPr>
        <w:pStyle w:val="a9"/>
        <w:numPr>
          <w:ilvl w:val="0"/>
          <w:numId w:val="3"/>
        </w:numPr>
        <w:spacing w:before="240" w:line="240" w:lineRule="atLeast"/>
        <w:ind w:leftChars="0" w:left="482"/>
        <w:rPr>
          <w:rFonts w:ascii="標楷體" w:eastAsia="標楷體" w:hAnsi="標楷體"/>
          <w:b/>
          <w:color w:val="CC0066"/>
          <w:sz w:val="36"/>
          <w:szCs w:val="36"/>
        </w:rPr>
      </w:pPr>
      <w:r w:rsidRPr="003704A0">
        <w:rPr>
          <w:rFonts w:ascii="標楷體" w:eastAsia="標楷體" w:hAnsi="標楷體" w:hint="eastAsia"/>
          <w:b/>
          <w:color w:val="CC0066"/>
          <w:sz w:val="36"/>
          <w:szCs w:val="36"/>
        </w:rPr>
        <w:t>辦理依據：</w:t>
      </w:r>
    </w:p>
    <w:p w:rsidR="00222C50" w:rsidRPr="00D6496A" w:rsidRDefault="00B867FD" w:rsidP="00D6496A">
      <w:pPr>
        <w:pStyle w:val="a9"/>
        <w:spacing w:line="240" w:lineRule="atLeast"/>
        <w:ind w:leftChars="0" w:left="482" w:firstLine="480"/>
        <w:rPr>
          <w:rFonts w:ascii="標楷體" w:eastAsia="標楷體" w:hAnsi="標楷體"/>
          <w:sz w:val="32"/>
          <w:szCs w:val="32"/>
        </w:rPr>
      </w:pPr>
      <w:r w:rsidRPr="00D6496A">
        <w:rPr>
          <w:rFonts w:ascii="標楷體" w:eastAsia="標楷體" w:hAnsi="標楷體" w:hint="eastAsia"/>
          <w:sz w:val="32"/>
          <w:szCs w:val="32"/>
        </w:rPr>
        <w:t>新北市三重地政事務所網站管理要點</w:t>
      </w:r>
    </w:p>
    <w:p w:rsidR="00B867FD" w:rsidRPr="00F34EDD" w:rsidRDefault="006D6749" w:rsidP="00D6496A">
      <w:pPr>
        <w:pStyle w:val="a9"/>
        <w:numPr>
          <w:ilvl w:val="0"/>
          <w:numId w:val="3"/>
        </w:numPr>
        <w:spacing w:line="240" w:lineRule="atLeast"/>
        <w:ind w:leftChars="0" w:left="482"/>
        <w:rPr>
          <w:rFonts w:ascii="標楷體" w:eastAsia="標楷體" w:hAnsi="標楷體"/>
          <w:b/>
          <w:color w:val="CC0066"/>
          <w:sz w:val="36"/>
          <w:szCs w:val="36"/>
        </w:rPr>
      </w:pPr>
      <w:r w:rsidRPr="00F34EDD">
        <w:rPr>
          <w:rFonts w:ascii="標楷體" w:eastAsia="標楷體" w:hAnsi="標楷體" w:hint="eastAsia"/>
          <w:b/>
          <w:color w:val="CC0066"/>
          <w:sz w:val="36"/>
          <w:szCs w:val="36"/>
        </w:rPr>
        <w:t>投票時間：</w:t>
      </w:r>
    </w:p>
    <w:p w:rsidR="006D6749" w:rsidRPr="00D6496A" w:rsidRDefault="00B867FD" w:rsidP="00D6496A">
      <w:pPr>
        <w:pStyle w:val="a9"/>
        <w:spacing w:line="240" w:lineRule="atLeast"/>
        <w:ind w:leftChars="0" w:left="482" w:firstLine="480"/>
        <w:rPr>
          <w:rFonts w:ascii="標楷體" w:eastAsia="標楷體" w:hAnsi="標楷體"/>
          <w:sz w:val="32"/>
          <w:szCs w:val="32"/>
        </w:rPr>
      </w:pPr>
      <w:r w:rsidRPr="00D6496A">
        <w:rPr>
          <w:rFonts w:ascii="標楷體" w:eastAsia="標楷體" w:hAnsi="標楷體" w:hint="eastAsia"/>
          <w:sz w:val="32"/>
          <w:szCs w:val="32"/>
        </w:rPr>
        <w:t>106</w:t>
      </w:r>
      <w:r w:rsidR="006D6749" w:rsidRPr="00D6496A">
        <w:rPr>
          <w:rFonts w:ascii="標楷體" w:eastAsia="標楷體" w:hAnsi="標楷體" w:hint="eastAsia"/>
          <w:sz w:val="32"/>
          <w:szCs w:val="32"/>
        </w:rPr>
        <w:t>年</w:t>
      </w:r>
      <w:r w:rsidR="004668DB">
        <w:rPr>
          <w:rFonts w:ascii="標楷體" w:eastAsia="標楷體" w:hAnsi="標楷體" w:hint="eastAsia"/>
          <w:sz w:val="32"/>
          <w:szCs w:val="32"/>
        </w:rPr>
        <w:t>10</w:t>
      </w:r>
      <w:r w:rsidR="006D6749" w:rsidRPr="00D6496A">
        <w:rPr>
          <w:rFonts w:ascii="標楷體" w:eastAsia="標楷體" w:hAnsi="標楷體" w:hint="eastAsia"/>
          <w:sz w:val="32"/>
          <w:szCs w:val="32"/>
        </w:rPr>
        <w:t>月</w:t>
      </w:r>
      <w:r w:rsidRPr="00D6496A">
        <w:rPr>
          <w:rFonts w:ascii="標楷體" w:eastAsia="標楷體" w:hAnsi="標楷體" w:hint="eastAsia"/>
          <w:sz w:val="32"/>
          <w:szCs w:val="32"/>
        </w:rPr>
        <w:t>1</w:t>
      </w:r>
      <w:r w:rsidR="006D6749" w:rsidRPr="00D6496A">
        <w:rPr>
          <w:rFonts w:ascii="標楷體" w:eastAsia="標楷體" w:hAnsi="標楷體" w:hint="eastAsia"/>
          <w:sz w:val="32"/>
          <w:szCs w:val="32"/>
        </w:rPr>
        <w:t>日至</w:t>
      </w:r>
      <w:r w:rsidR="004668DB">
        <w:rPr>
          <w:rFonts w:ascii="標楷體" w:eastAsia="標楷體" w:hAnsi="標楷體" w:hint="eastAsia"/>
          <w:sz w:val="32"/>
          <w:szCs w:val="32"/>
        </w:rPr>
        <w:t>12</w:t>
      </w:r>
      <w:r w:rsidR="006D6749" w:rsidRPr="00D6496A">
        <w:rPr>
          <w:rFonts w:ascii="標楷體" w:eastAsia="標楷體" w:hAnsi="標楷體" w:hint="eastAsia"/>
          <w:sz w:val="32"/>
          <w:szCs w:val="32"/>
        </w:rPr>
        <w:t>月31日</w:t>
      </w:r>
    </w:p>
    <w:p w:rsidR="00B867FD" w:rsidRPr="00F34EDD" w:rsidRDefault="006D6749" w:rsidP="00D6496A">
      <w:pPr>
        <w:pStyle w:val="a9"/>
        <w:numPr>
          <w:ilvl w:val="0"/>
          <w:numId w:val="3"/>
        </w:numPr>
        <w:spacing w:line="240" w:lineRule="atLeast"/>
        <w:ind w:leftChars="0" w:left="482"/>
        <w:rPr>
          <w:rFonts w:ascii="標楷體" w:eastAsia="標楷體" w:hAnsi="標楷體"/>
          <w:b/>
          <w:color w:val="CC0066"/>
          <w:sz w:val="36"/>
          <w:szCs w:val="36"/>
        </w:rPr>
      </w:pPr>
      <w:r w:rsidRPr="00F34EDD">
        <w:rPr>
          <w:rFonts w:ascii="標楷體" w:eastAsia="標楷體" w:hAnsi="標楷體" w:hint="eastAsia"/>
          <w:b/>
          <w:color w:val="CC0066"/>
          <w:sz w:val="36"/>
          <w:szCs w:val="36"/>
        </w:rPr>
        <w:t>投票方式：</w:t>
      </w:r>
    </w:p>
    <w:p w:rsidR="006D6749" w:rsidRPr="00D6496A" w:rsidRDefault="006D6749" w:rsidP="00D6496A">
      <w:pPr>
        <w:pStyle w:val="a9"/>
        <w:spacing w:line="240" w:lineRule="atLeast"/>
        <w:ind w:leftChars="0" w:left="482" w:firstLine="480"/>
        <w:rPr>
          <w:rFonts w:ascii="標楷體" w:eastAsia="標楷體" w:hAnsi="標楷體"/>
          <w:sz w:val="32"/>
          <w:szCs w:val="32"/>
        </w:rPr>
      </w:pPr>
      <w:r w:rsidRPr="00D6496A">
        <w:rPr>
          <w:rFonts w:ascii="標楷體" w:eastAsia="標楷體" w:hAnsi="標楷體" w:hint="eastAsia"/>
          <w:sz w:val="32"/>
          <w:szCs w:val="32"/>
        </w:rPr>
        <w:t>選項式</w:t>
      </w:r>
      <w:proofErr w:type="gramStart"/>
      <w:r w:rsidRPr="00D6496A">
        <w:rPr>
          <w:rFonts w:ascii="標楷體" w:eastAsia="標楷體" w:hAnsi="標楷體" w:hint="eastAsia"/>
          <w:sz w:val="32"/>
          <w:szCs w:val="32"/>
        </w:rPr>
        <w:t>網路</w:t>
      </w:r>
      <w:r w:rsidR="00271D5F" w:rsidRPr="00D6496A">
        <w:rPr>
          <w:rFonts w:ascii="標楷體" w:eastAsia="標楷體" w:hAnsi="標楷體" w:hint="eastAsia"/>
          <w:sz w:val="32"/>
          <w:szCs w:val="32"/>
        </w:rPr>
        <w:t>線上</w:t>
      </w:r>
      <w:r w:rsidRPr="00D6496A">
        <w:rPr>
          <w:rFonts w:ascii="標楷體" w:eastAsia="標楷體" w:hAnsi="標楷體" w:hint="eastAsia"/>
          <w:sz w:val="32"/>
          <w:szCs w:val="32"/>
        </w:rPr>
        <w:t>投票</w:t>
      </w:r>
      <w:proofErr w:type="gramEnd"/>
    </w:p>
    <w:p w:rsidR="00B867FD" w:rsidRPr="00F34EDD" w:rsidRDefault="006D6749" w:rsidP="00D6496A">
      <w:pPr>
        <w:pStyle w:val="a9"/>
        <w:numPr>
          <w:ilvl w:val="0"/>
          <w:numId w:val="3"/>
        </w:numPr>
        <w:spacing w:line="240" w:lineRule="atLeast"/>
        <w:ind w:leftChars="0" w:left="482"/>
        <w:rPr>
          <w:rFonts w:ascii="標楷體" w:eastAsia="標楷體" w:hAnsi="標楷體"/>
          <w:b/>
          <w:color w:val="CC0066"/>
          <w:sz w:val="36"/>
          <w:szCs w:val="36"/>
        </w:rPr>
      </w:pPr>
      <w:r w:rsidRPr="00F34EDD">
        <w:rPr>
          <w:rFonts w:ascii="標楷體" w:eastAsia="標楷體" w:hAnsi="標楷體" w:hint="eastAsia"/>
          <w:b/>
          <w:color w:val="CC0066"/>
          <w:sz w:val="36"/>
          <w:szCs w:val="36"/>
        </w:rPr>
        <w:t>統計對象</w:t>
      </w:r>
      <w:r w:rsidR="00222C50" w:rsidRPr="00F34EDD">
        <w:rPr>
          <w:rFonts w:ascii="標楷體" w:eastAsia="標楷體" w:hAnsi="標楷體" w:hint="eastAsia"/>
          <w:b/>
          <w:color w:val="CC0066"/>
          <w:sz w:val="36"/>
          <w:szCs w:val="36"/>
        </w:rPr>
        <w:t>：</w:t>
      </w:r>
    </w:p>
    <w:p w:rsidR="006D6749" w:rsidRPr="00D6496A" w:rsidRDefault="006D6749" w:rsidP="00D6496A">
      <w:pPr>
        <w:pStyle w:val="a9"/>
        <w:spacing w:line="240" w:lineRule="atLeast"/>
        <w:ind w:leftChars="0" w:left="482" w:firstLine="480"/>
        <w:rPr>
          <w:rFonts w:ascii="標楷體" w:eastAsia="標楷體" w:hAnsi="標楷體"/>
          <w:sz w:val="32"/>
          <w:szCs w:val="32"/>
        </w:rPr>
      </w:pPr>
      <w:r w:rsidRPr="00D6496A">
        <w:rPr>
          <w:rFonts w:ascii="標楷體" w:eastAsia="標楷體" w:hAnsi="標楷體" w:hint="eastAsia"/>
          <w:sz w:val="32"/>
          <w:szCs w:val="32"/>
        </w:rPr>
        <w:t>本所網站使用者</w:t>
      </w:r>
    </w:p>
    <w:p w:rsidR="00D6496A" w:rsidRDefault="00222C50" w:rsidP="00D6496A">
      <w:pPr>
        <w:pStyle w:val="a9"/>
        <w:numPr>
          <w:ilvl w:val="0"/>
          <w:numId w:val="3"/>
        </w:numPr>
        <w:spacing w:line="240" w:lineRule="atLeast"/>
        <w:ind w:leftChars="0" w:left="482"/>
        <w:rPr>
          <w:rFonts w:ascii="標楷體" w:eastAsia="標楷體" w:hAnsi="標楷體"/>
          <w:sz w:val="32"/>
          <w:szCs w:val="32"/>
        </w:rPr>
      </w:pPr>
      <w:r w:rsidRPr="00F34EDD">
        <w:rPr>
          <w:rFonts w:ascii="標楷體" w:eastAsia="標楷體" w:hAnsi="標楷體" w:hint="eastAsia"/>
          <w:b/>
          <w:color w:val="CC0066"/>
          <w:sz w:val="36"/>
          <w:szCs w:val="36"/>
        </w:rPr>
        <w:t>投票人次：</w:t>
      </w:r>
      <w:r w:rsidR="00D6496A" w:rsidRPr="00D6496A">
        <w:rPr>
          <w:rFonts w:ascii="標楷體" w:eastAsia="標楷體" w:hAnsi="標楷體" w:hint="eastAsia"/>
          <w:sz w:val="32"/>
          <w:szCs w:val="32"/>
        </w:rPr>
        <w:t xml:space="preserve">  </w:t>
      </w:r>
      <w:r w:rsidR="004668DB">
        <w:rPr>
          <w:rFonts w:ascii="標楷體" w:eastAsia="標楷體" w:hAnsi="標楷體" w:hint="eastAsia"/>
          <w:sz w:val="32"/>
          <w:szCs w:val="32"/>
        </w:rPr>
        <w:t>84</w:t>
      </w:r>
      <w:r w:rsidRPr="00D6496A">
        <w:rPr>
          <w:rFonts w:ascii="標楷體" w:eastAsia="標楷體" w:hAnsi="標楷體" w:hint="eastAsia"/>
          <w:sz w:val="32"/>
          <w:szCs w:val="32"/>
        </w:rPr>
        <w:t>人</w:t>
      </w:r>
    </w:p>
    <w:p w:rsidR="00A94FD1" w:rsidRPr="00F34EDD" w:rsidRDefault="00D6496A" w:rsidP="00C74B62">
      <w:pPr>
        <w:pStyle w:val="a9"/>
        <w:numPr>
          <w:ilvl w:val="0"/>
          <w:numId w:val="3"/>
        </w:numPr>
        <w:spacing w:line="240" w:lineRule="atLeast"/>
        <w:ind w:leftChars="0" w:left="482"/>
        <w:rPr>
          <w:rFonts w:ascii="標楷體" w:eastAsia="標楷體" w:hAnsi="標楷體"/>
          <w:b/>
          <w:color w:val="CC0066"/>
          <w:sz w:val="36"/>
          <w:szCs w:val="36"/>
        </w:rPr>
      </w:pPr>
      <w:r w:rsidRPr="00F34EDD">
        <w:rPr>
          <w:rFonts w:ascii="標楷體" w:eastAsia="標楷體" w:hAnsi="標楷體" w:hint="eastAsia"/>
          <w:b/>
          <w:color w:val="CC0066"/>
          <w:sz w:val="36"/>
          <w:szCs w:val="36"/>
        </w:rPr>
        <w:t>投票主題與民眾參與情形</w:t>
      </w:r>
      <w:r w:rsidR="00A94FD1" w:rsidRPr="00F34EDD">
        <w:rPr>
          <w:rFonts w:ascii="標楷體" w:eastAsia="標楷體" w:hAnsi="標楷體" w:hint="eastAsia"/>
          <w:b/>
          <w:color w:val="CC0066"/>
          <w:sz w:val="36"/>
          <w:szCs w:val="36"/>
        </w:rPr>
        <w:t>：</w:t>
      </w:r>
    </w:p>
    <w:p w:rsidR="006D6749" w:rsidRPr="00F34EDD" w:rsidRDefault="006D6749" w:rsidP="006D6749">
      <w:pPr>
        <w:rPr>
          <w:rFonts w:ascii="標楷體" w:eastAsia="標楷體" w:hAnsi="標楷體"/>
          <w:color w:val="FF6600"/>
          <w:sz w:val="32"/>
          <w:szCs w:val="32"/>
        </w:rPr>
      </w:pPr>
      <w:r w:rsidRPr="00F34EDD">
        <w:rPr>
          <w:rFonts w:ascii="標楷體" w:eastAsia="標楷體" w:hAnsi="標楷體" w:hint="eastAsia"/>
          <w:color w:val="FF6600"/>
          <w:sz w:val="32"/>
          <w:szCs w:val="32"/>
        </w:rPr>
        <w:t>【主題1】</w:t>
      </w:r>
    </w:p>
    <w:p w:rsidR="004668DB" w:rsidRDefault="004668DB" w:rsidP="006D6749">
      <w:pPr>
        <w:rPr>
          <w:rFonts w:ascii="標楷體" w:eastAsia="標楷體" w:hAnsi="標楷體"/>
          <w:sz w:val="28"/>
          <w:szCs w:val="28"/>
        </w:rPr>
      </w:pPr>
      <w:r w:rsidRPr="004668DB">
        <w:rPr>
          <w:rFonts w:ascii="標楷體" w:eastAsia="標楷體" w:hAnsi="標楷體" w:hint="eastAsia"/>
          <w:sz w:val="28"/>
          <w:szCs w:val="28"/>
        </w:rPr>
        <w:t xml:space="preserve">1. 請問您知道超商可以申請第2類電子謄本嗎?　</w:t>
      </w:r>
    </w:p>
    <w:p w:rsidR="006D6749" w:rsidRPr="003077D1" w:rsidRDefault="006D6749" w:rsidP="006D6749">
      <w:pPr>
        <w:rPr>
          <w:rFonts w:ascii="標楷體" w:eastAsia="標楷體" w:hAnsi="標楷體"/>
          <w:sz w:val="28"/>
          <w:szCs w:val="28"/>
        </w:rPr>
      </w:pPr>
      <w:r w:rsidRPr="003077D1">
        <w:rPr>
          <w:rFonts w:ascii="標楷體" w:eastAsia="標楷體" w:hAnsi="標楷體" w:hint="eastAsia"/>
          <w:sz w:val="28"/>
          <w:szCs w:val="28"/>
        </w:rPr>
        <w:t>□ 知道</w:t>
      </w:r>
    </w:p>
    <w:p w:rsidR="006D6749" w:rsidRPr="003077D1" w:rsidRDefault="006D6749" w:rsidP="006D6749">
      <w:pPr>
        <w:rPr>
          <w:rFonts w:ascii="標楷體" w:eastAsia="標楷體" w:hAnsi="標楷體"/>
          <w:sz w:val="28"/>
          <w:szCs w:val="28"/>
        </w:rPr>
      </w:pPr>
      <w:r w:rsidRPr="003077D1">
        <w:rPr>
          <w:rFonts w:ascii="標楷體" w:eastAsia="標楷體" w:hAnsi="標楷體" w:hint="eastAsia"/>
          <w:sz w:val="28"/>
          <w:szCs w:val="28"/>
        </w:rPr>
        <w:t>□ 不知道</w:t>
      </w:r>
    </w:p>
    <w:p w:rsidR="006D6749" w:rsidRPr="003077D1" w:rsidRDefault="006D6749" w:rsidP="006D6749">
      <w:pPr>
        <w:rPr>
          <w:rFonts w:ascii="標楷體" w:eastAsia="標楷體" w:hAnsi="標楷體"/>
          <w:sz w:val="28"/>
          <w:szCs w:val="28"/>
        </w:rPr>
      </w:pPr>
      <w:r w:rsidRPr="003077D1">
        <w:rPr>
          <w:rFonts w:ascii="標楷體" w:eastAsia="標楷體" w:hAnsi="標楷體" w:hint="eastAsia"/>
          <w:sz w:val="28"/>
          <w:szCs w:val="28"/>
        </w:rPr>
        <w:t>□ 其他：</w:t>
      </w:r>
      <w:proofErr w:type="gramStart"/>
      <w:r w:rsidRPr="003077D1">
        <w:rPr>
          <w:rFonts w:ascii="標楷體" w:eastAsia="標楷體" w:hAnsi="標楷體" w:hint="eastAsia"/>
          <w:sz w:val="28"/>
          <w:szCs w:val="28"/>
        </w:rPr>
        <w:t>＿＿＿＿＿＿＿＿＿＿＿＿＿＿＿＿＿＿＿</w:t>
      </w:r>
      <w:proofErr w:type="gramEnd"/>
    </w:p>
    <w:p w:rsidR="009A1960" w:rsidRDefault="0014776D" w:rsidP="009A196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Calibri" w:eastAsia="新細明體" w:hAnsi="Calibri" w:cs="Calibri"/>
          <w:noProof/>
          <w:kern w:val="0"/>
          <w:szCs w:val="24"/>
        </w:rPr>
        <w:lastRenderedPageBreak/>
        <w:drawing>
          <wp:inline distT="0" distB="0" distL="0" distR="0" wp14:anchorId="0C7A1D7A" wp14:editId="43C9883E">
            <wp:extent cx="5274310" cy="3076575"/>
            <wp:effectExtent l="19050" t="19050" r="21590" b="9525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03FD" w:rsidRPr="003077D1" w:rsidRDefault="005503FD" w:rsidP="009A1960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349" w:type="dxa"/>
        <w:jc w:val="center"/>
        <w:tblInd w:w="13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4" w:space="0" w:color="7030A0"/>
          <w:insideV w:val="single" w:sz="4" w:space="0" w:color="7030A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6"/>
        <w:gridCol w:w="1984"/>
        <w:gridCol w:w="1843"/>
        <w:gridCol w:w="1806"/>
      </w:tblGrid>
      <w:tr w:rsidR="003077D1" w:rsidRPr="003077D1" w:rsidTr="005503FD">
        <w:trPr>
          <w:trHeight w:val="330"/>
          <w:jc w:val="center"/>
        </w:trPr>
        <w:tc>
          <w:tcPr>
            <w:tcW w:w="2716" w:type="dxa"/>
            <w:shd w:val="clear" w:color="auto" w:fill="CBA9E5"/>
            <w:noWrap/>
            <w:vAlign w:val="center"/>
            <w:hideMark/>
          </w:tcPr>
          <w:p w:rsidR="009A1960" w:rsidRPr="005503FD" w:rsidRDefault="009A1960" w:rsidP="009A1960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CBA9E5"/>
            <w:noWrap/>
            <w:vAlign w:val="center"/>
            <w:hideMark/>
          </w:tcPr>
          <w:p w:rsidR="009A1960" w:rsidRPr="005503FD" w:rsidRDefault="009A1960" w:rsidP="009A19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知道</w:t>
            </w:r>
          </w:p>
        </w:tc>
        <w:tc>
          <w:tcPr>
            <w:tcW w:w="1843" w:type="dxa"/>
            <w:shd w:val="clear" w:color="auto" w:fill="CBA9E5"/>
            <w:noWrap/>
            <w:vAlign w:val="center"/>
            <w:hideMark/>
          </w:tcPr>
          <w:p w:rsidR="009A1960" w:rsidRPr="005503FD" w:rsidRDefault="009A1960" w:rsidP="009A19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不知道</w:t>
            </w:r>
          </w:p>
        </w:tc>
        <w:tc>
          <w:tcPr>
            <w:tcW w:w="1806" w:type="dxa"/>
            <w:shd w:val="clear" w:color="auto" w:fill="CBA9E5"/>
            <w:noWrap/>
            <w:vAlign w:val="center"/>
            <w:hideMark/>
          </w:tcPr>
          <w:p w:rsidR="009A1960" w:rsidRPr="005503FD" w:rsidRDefault="009A1960" w:rsidP="009A19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其他意見</w:t>
            </w:r>
          </w:p>
        </w:tc>
      </w:tr>
      <w:tr w:rsidR="005503FD" w:rsidRPr="003077D1" w:rsidTr="005503FD">
        <w:trPr>
          <w:trHeight w:val="330"/>
          <w:jc w:val="center"/>
        </w:trPr>
        <w:tc>
          <w:tcPr>
            <w:tcW w:w="2716" w:type="dxa"/>
            <w:shd w:val="clear" w:color="auto" w:fill="CBA9E5"/>
            <w:noWrap/>
            <w:vAlign w:val="center"/>
            <w:hideMark/>
          </w:tcPr>
          <w:p w:rsidR="009A1960" w:rsidRPr="005503FD" w:rsidRDefault="009A1960" w:rsidP="009A19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投票人數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1960" w:rsidRPr="005503FD" w:rsidRDefault="004668DB" w:rsidP="009A19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A1960" w:rsidRPr="005503FD" w:rsidRDefault="004668DB" w:rsidP="009A19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9A1960" w:rsidRPr="005503FD" w:rsidRDefault="009A1960" w:rsidP="009A19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</w:tr>
      <w:tr w:rsidR="005503FD" w:rsidRPr="003077D1" w:rsidTr="005503FD">
        <w:trPr>
          <w:trHeight w:val="330"/>
          <w:jc w:val="center"/>
        </w:trPr>
        <w:tc>
          <w:tcPr>
            <w:tcW w:w="2716" w:type="dxa"/>
            <w:shd w:val="clear" w:color="auto" w:fill="CBA9E5"/>
            <w:noWrap/>
            <w:vAlign w:val="center"/>
            <w:hideMark/>
          </w:tcPr>
          <w:p w:rsidR="009A1960" w:rsidRPr="005503FD" w:rsidRDefault="009A1960" w:rsidP="009A19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答覆比例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1960" w:rsidRPr="005503FD" w:rsidRDefault="00E94F88" w:rsidP="009A19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86</w:t>
            </w:r>
            <w:r w:rsidR="009A1960"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A1960" w:rsidRPr="005503FD" w:rsidRDefault="00E94F88" w:rsidP="009A19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14</w:t>
            </w:r>
            <w:r w:rsidR="009A1960"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%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9A1960" w:rsidRPr="005503FD" w:rsidRDefault="009A1960" w:rsidP="009A196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0%</w:t>
            </w:r>
          </w:p>
        </w:tc>
      </w:tr>
    </w:tbl>
    <w:p w:rsidR="004E4166" w:rsidRPr="003077D1" w:rsidRDefault="004E4166" w:rsidP="006D6749">
      <w:pPr>
        <w:rPr>
          <w:rFonts w:ascii="標楷體" w:eastAsia="標楷體" w:hAnsi="標楷體"/>
          <w:sz w:val="28"/>
          <w:szCs w:val="28"/>
        </w:rPr>
      </w:pPr>
    </w:p>
    <w:p w:rsidR="006D6749" w:rsidRPr="00F34EDD" w:rsidRDefault="006D6749" w:rsidP="006D6749">
      <w:pPr>
        <w:rPr>
          <w:rFonts w:ascii="標楷體" w:eastAsia="標楷體" w:hAnsi="標楷體"/>
          <w:color w:val="FF6600"/>
          <w:sz w:val="32"/>
          <w:szCs w:val="32"/>
        </w:rPr>
      </w:pPr>
      <w:r w:rsidRPr="00F34EDD">
        <w:rPr>
          <w:rFonts w:ascii="標楷體" w:eastAsia="標楷體" w:hAnsi="標楷體" w:hint="eastAsia"/>
          <w:color w:val="FF6600"/>
          <w:sz w:val="32"/>
          <w:szCs w:val="32"/>
        </w:rPr>
        <w:t>【主題2】</w:t>
      </w:r>
    </w:p>
    <w:p w:rsidR="004668DB" w:rsidRDefault="004668DB" w:rsidP="006D6749">
      <w:pPr>
        <w:rPr>
          <w:rFonts w:ascii="標楷體" w:eastAsia="標楷體" w:hAnsi="標楷體"/>
          <w:sz w:val="28"/>
          <w:szCs w:val="28"/>
        </w:rPr>
      </w:pPr>
      <w:r w:rsidRPr="004668DB">
        <w:rPr>
          <w:rFonts w:ascii="標楷體" w:eastAsia="標楷體" w:hAnsi="標楷體" w:hint="eastAsia"/>
          <w:sz w:val="28"/>
          <w:szCs w:val="28"/>
        </w:rPr>
        <w:t>2. 請問您知道</w:t>
      </w:r>
      <w:proofErr w:type="gramStart"/>
      <w:r w:rsidRPr="004668DB">
        <w:rPr>
          <w:rFonts w:ascii="標楷體" w:eastAsia="標楷體" w:hAnsi="標楷體" w:hint="eastAsia"/>
          <w:sz w:val="28"/>
          <w:szCs w:val="28"/>
        </w:rPr>
        <w:t>可以線上預約</w:t>
      </w:r>
      <w:proofErr w:type="gramEnd"/>
      <w:r w:rsidRPr="004668DB">
        <w:rPr>
          <w:rFonts w:ascii="標楷體" w:eastAsia="標楷體" w:hAnsi="標楷體" w:hint="eastAsia"/>
          <w:sz w:val="28"/>
          <w:szCs w:val="28"/>
        </w:rPr>
        <w:t xml:space="preserve">申請延時服務嗎?　</w:t>
      </w:r>
    </w:p>
    <w:p w:rsidR="006D6749" w:rsidRPr="003077D1" w:rsidRDefault="006D6749" w:rsidP="006D6749">
      <w:pPr>
        <w:rPr>
          <w:rFonts w:ascii="標楷體" w:eastAsia="標楷體" w:hAnsi="標楷體"/>
          <w:sz w:val="28"/>
          <w:szCs w:val="28"/>
        </w:rPr>
      </w:pPr>
      <w:r w:rsidRPr="003077D1">
        <w:rPr>
          <w:rFonts w:ascii="標楷體" w:eastAsia="標楷體" w:hAnsi="標楷體" w:hint="eastAsia"/>
          <w:sz w:val="28"/>
          <w:szCs w:val="28"/>
        </w:rPr>
        <w:t>□ 知道</w:t>
      </w:r>
    </w:p>
    <w:p w:rsidR="006D6749" w:rsidRPr="003077D1" w:rsidRDefault="006D6749" w:rsidP="006D6749">
      <w:pPr>
        <w:rPr>
          <w:rFonts w:ascii="標楷體" w:eastAsia="標楷體" w:hAnsi="標楷體"/>
          <w:sz w:val="28"/>
          <w:szCs w:val="28"/>
        </w:rPr>
      </w:pPr>
      <w:r w:rsidRPr="003077D1">
        <w:rPr>
          <w:rFonts w:ascii="標楷體" w:eastAsia="標楷體" w:hAnsi="標楷體" w:hint="eastAsia"/>
          <w:sz w:val="28"/>
          <w:szCs w:val="28"/>
        </w:rPr>
        <w:t>□ 不知道</w:t>
      </w:r>
    </w:p>
    <w:p w:rsidR="006D6749" w:rsidRPr="003077D1" w:rsidRDefault="006D6749" w:rsidP="006D6749">
      <w:pPr>
        <w:rPr>
          <w:rFonts w:ascii="標楷體" w:eastAsia="標楷體" w:hAnsi="標楷體"/>
          <w:sz w:val="28"/>
          <w:szCs w:val="28"/>
        </w:rPr>
      </w:pPr>
      <w:r w:rsidRPr="003077D1">
        <w:rPr>
          <w:rFonts w:ascii="標楷體" w:eastAsia="標楷體" w:hAnsi="標楷體" w:hint="eastAsia"/>
          <w:sz w:val="28"/>
          <w:szCs w:val="28"/>
        </w:rPr>
        <w:t>□ 其他：</w:t>
      </w:r>
      <w:proofErr w:type="gramStart"/>
      <w:r w:rsidRPr="003077D1">
        <w:rPr>
          <w:rFonts w:ascii="標楷體" w:eastAsia="標楷體" w:hAnsi="標楷體" w:hint="eastAsia"/>
          <w:sz w:val="28"/>
          <w:szCs w:val="28"/>
        </w:rPr>
        <w:t>＿＿＿＿＿＿＿＿＿＿＿＿＿＿＿＿＿＿＿</w:t>
      </w:r>
      <w:proofErr w:type="gramEnd"/>
    </w:p>
    <w:p w:rsidR="0000569C" w:rsidRDefault="0000569C" w:rsidP="009A196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Calibri" w:eastAsia="新細明體" w:hAnsi="Calibri" w:cs="Calibri"/>
          <w:noProof/>
          <w:kern w:val="0"/>
          <w:szCs w:val="24"/>
        </w:rPr>
        <w:lastRenderedPageBreak/>
        <w:drawing>
          <wp:inline distT="0" distB="0" distL="0" distR="0" wp14:anchorId="128D8129" wp14:editId="59A0AB41">
            <wp:extent cx="5274310" cy="3076575"/>
            <wp:effectExtent l="19050" t="19050" r="21590" b="952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569C" w:rsidRDefault="0000569C" w:rsidP="009A1960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349" w:type="dxa"/>
        <w:jc w:val="center"/>
        <w:tblInd w:w="13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4" w:space="0" w:color="7030A0"/>
          <w:insideV w:val="single" w:sz="4" w:space="0" w:color="7030A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6"/>
        <w:gridCol w:w="1984"/>
        <w:gridCol w:w="1843"/>
        <w:gridCol w:w="1806"/>
      </w:tblGrid>
      <w:tr w:rsidR="0000569C" w:rsidRPr="003077D1" w:rsidTr="00A7106B">
        <w:trPr>
          <w:trHeight w:val="330"/>
          <w:jc w:val="center"/>
        </w:trPr>
        <w:tc>
          <w:tcPr>
            <w:tcW w:w="2716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知道</w:t>
            </w:r>
          </w:p>
        </w:tc>
        <w:tc>
          <w:tcPr>
            <w:tcW w:w="1843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不知道</w:t>
            </w:r>
          </w:p>
        </w:tc>
        <w:tc>
          <w:tcPr>
            <w:tcW w:w="1806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其他意見</w:t>
            </w:r>
          </w:p>
        </w:tc>
      </w:tr>
      <w:tr w:rsidR="0000569C" w:rsidRPr="003077D1" w:rsidTr="00A7106B">
        <w:trPr>
          <w:trHeight w:val="330"/>
          <w:jc w:val="center"/>
        </w:trPr>
        <w:tc>
          <w:tcPr>
            <w:tcW w:w="2716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投票人數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69C" w:rsidRPr="005503FD" w:rsidRDefault="004668DB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569C" w:rsidRPr="005503FD" w:rsidRDefault="004668DB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</w:tr>
      <w:tr w:rsidR="0000569C" w:rsidRPr="003077D1" w:rsidTr="00A7106B">
        <w:trPr>
          <w:trHeight w:val="330"/>
          <w:jc w:val="center"/>
        </w:trPr>
        <w:tc>
          <w:tcPr>
            <w:tcW w:w="2716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答覆比例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69C" w:rsidRPr="005503FD" w:rsidRDefault="0095014D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71</w:t>
            </w:r>
            <w:r w:rsidR="0000569C"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569C" w:rsidRPr="005503FD" w:rsidRDefault="004668DB" w:rsidP="00950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  <w:r w:rsidR="0095014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</w:t>
            </w:r>
            <w:r w:rsidR="0000569C"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%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0%</w:t>
            </w:r>
          </w:p>
        </w:tc>
      </w:tr>
    </w:tbl>
    <w:p w:rsidR="00D90CE0" w:rsidRPr="003077D1" w:rsidRDefault="00D90CE0" w:rsidP="006D6749">
      <w:pPr>
        <w:rPr>
          <w:rFonts w:ascii="標楷體" w:eastAsia="標楷體" w:hAnsi="標楷體"/>
          <w:sz w:val="28"/>
          <w:szCs w:val="28"/>
        </w:rPr>
      </w:pPr>
    </w:p>
    <w:p w:rsidR="006D6749" w:rsidRPr="00F34EDD" w:rsidRDefault="006D6749" w:rsidP="006D6749">
      <w:pPr>
        <w:rPr>
          <w:rFonts w:ascii="標楷體" w:eastAsia="標楷體" w:hAnsi="標楷體"/>
          <w:color w:val="FF6600"/>
          <w:sz w:val="32"/>
          <w:szCs w:val="32"/>
        </w:rPr>
      </w:pPr>
      <w:r w:rsidRPr="00F34EDD">
        <w:rPr>
          <w:rFonts w:ascii="標楷體" w:eastAsia="標楷體" w:hAnsi="標楷體" w:hint="eastAsia"/>
          <w:color w:val="FF6600"/>
          <w:sz w:val="32"/>
          <w:szCs w:val="32"/>
        </w:rPr>
        <w:t>【主題3】</w:t>
      </w:r>
    </w:p>
    <w:p w:rsidR="004668DB" w:rsidRDefault="004668DB" w:rsidP="006D6749">
      <w:pPr>
        <w:rPr>
          <w:rFonts w:ascii="標楷體" w:eastAsia="標楷體" w:hAnsi="標楷體"/>
          <w:sz w:val="28"/>
          <w:szCs w:val="28"/>
        </w:rPr>
      </w:pPr>
      <w:r w:rsidRPr="004668DB">
        <w:rPr>
          <w:rFonts w:ascii="標楷體" w:eastAsia="標楷體" w:hAnsi="標楷體" w:hint="eastAsia"/>
          <w:sz w:val="28"/>
          <w:szCs w:val="28"/>
        </w:rPr>
        <w:t>3. 請問您知道可以使用通訊軟體如line、</w:t>
      </w:r>
      <w:proofErr w:type="spellStart"/>
      <w:r w:rsidRPr="004668DB">
        <w:rPr>
          <w:rFonts w:ascii="標楷體" w:eastAsia="標楷體" w:hAnsi="標楷體" w:hint="eastAsia"/>
          <w:sz w:val="28"/>
          <w:szCs w:val="28"/>
        </w:rPr>
        <w:t>skype</w:t>
      </w:r>
      <w:proofErr w:type="spellEnd"/>
      <w:r w:rsidRPr="004668DB">
        <w:rPr>
          <w:rFonts w:ascii="標楷體" w:eastAsia="標楷體" w:hAnsi="標楷體" w:hint="eastAsia"/>
          <w:sz w:val="28"/>
          <w:szCs w:val="28"/>
        </w:rPr>
        <w:t>等與本所連線做諮詢服務嗎?</w:t>
      </w:r>
    </w:p>
    <w:p w:rsidR="006D6749" w:rsidRDefault="006D6749" w:rsidP="006D67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知道</w:t>
      </w:r>
    </w:p>
    <w:p w:rsidR="006D6749" w:rsidRDefault="006D6749" w:rsidP="006D67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不知道</w:t>
      </w:r>
    </w:p>
    <w:p w:rsidR="006D6749" w:rsidRDefault="006D6749" w:rsidP="006D67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其他：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</w:t>
      </w:r>
      <w:proofErr w:type="gramEnd"/>
    </w:p>
    <w:p w:rsidR="0000569C" w:rsidRDefault="0000569C" w:rsidP="000B1D6F">
      <w:pPr>
        <w:jc w:val="center"/>
        <w:rPr>
          <w:rFonts w:ascii="文鼎粗行楷" w:eastAsia="文鼎粗行楷"/>
          <w:color w:val="C00000"/>
          <w:sz w:val="40"/>
          <w:szCs w:val="40"/>
        </w:rPr>
      </w:pPr>
      <w:r>
        <w:rPr>
          <w:rFonts w:ascii="Calibri" w:eastAsia="新細明體" w:hAnsi="Calibri" w:cs="Calibri"/>
          <w:noProof/>
          <w:kern w:val="0"/>
          <w:szCs w:val="24"/>
        </w:rPr>
        <w:lastRenderedPageBreak/>
        <w:drawing>
          <wp:inline distT="0" distB="0" distL="0" distR="0" wp14:anchorId="053D388B" wp14:editId="18AED153">
            <wp:extent cx="5274310" cy="3076575"/>
            <wp:effectExtent l="19050" t="19050" r="21590" b="952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569C" w:rsidRDefault="0000569C" w:rsidP="000B1D6F">
      <w:pPr>
        <w:jc w:val="center"/>
        <w:rPr>
          <w:rFonts w:ascii="文鼎粗行楷" w:eastAsia="文鼎粗行楷"/>
          <w:color w:val="C00000"/>
          <w:sz w:val="40"/>
          <w:szCs w:val="40"/>
        </w:rPr>
      </w:pPr>
    </w:p>
    <w:tbl>
      <w:tblPr>
        <w:tblW w:w="8349" w:type="dxa"/>
        <w:jc w:val="center"/>
        <w:tblInd w:w="13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4" w:space="0" w:color="7030A0"/>
          <w:insideV w:val="single" w:sz="4" w:space="0" w:color="7030A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6"/>
        <w:gridCol w:w="1984"/>
        <w:gridCol w:w="1843"/>
        <w:gridCol w:w="1806"/>
      </w:tblGrid>
      <w:tr w:rsidR="0000569C" w:rsidRPr="003077D1" w:rsidTr="00A7106B">
        <w:trPr>
          <w:trHeight w:val="330"/>
          <w:jc w:val="center"/>
        </w:trPr>
        <w:tc>
          <w:tcPr>
            <w:tcW w:w="2716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知道</w:t>
            </w:r>
          </w:p>
        </w:tc>
        <w:tc>
          <w:tcPr>
            <w:tcW w:w="1843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不知道</w:t>
            </w:r>
          </w:p>
        </w:tc>
        <w:tc>
          <w:tcPr>
            <w:tcW w:w="1806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其他意見</w:t>
            </w:r>
          </w:p>
        </w:tc>
      </w:tr>
      <w:tr w:rsidR="0000569C" w:rsidRPr="003077D1" w:rsidTr="00A7106B">
        <w:trPr>
          <w:trHeight w:val="330"/>
          <w:jc w:val="center"/>
        </w:trPr>
        <w:tc>
          <w:tcPr>
            <w:tcW w:w="2716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投票人數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69C" w:rsidRPr="005503FD" w:rsidRDefault="004668DB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569C" w:rsidRPr="005503FD" w:rsidRDefault="004668DB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</w:tr>
      <w:tr w:rsidR="0000569C" w:rsidRPr="003077D1" w:rsidTr="00A7106B">
        <w:trPr>
          <w:trHeight w:val="330"/>
          <w:jc w:val="center"/>
        </w:trPr>
        <w:tc>
          <w:tcPr>
            <w:tcW w:w="2716" w:type="dxa"/>
            <w:shd w:val="clear" w:color="auto" w:fill="CBA9E5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答覆比例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69C" w:rsidRPr="005503FD" w:rsidRDefault="0000569C" w:rsidP="00005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</w:t>
            </w:r>
            <w:r w:rsidR="0095014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569C" w:rsidRPr="005503FD" w:rsidRDefault="0095014D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  <w:r w:rsidR="0000569C"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%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00569C" w:rsidRPr="005503FD" w:rsidRDefault="0000569C" w:rsidP="00A710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503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0%</w:t>
            </w:r>
          </w:p>
        </w:tc>
      </w:tr>
    </w:tbl>
    <w:p w:rsidR="0000569C" w:rsidRDefault="0000569C" w:rsidP="000B1D6F">
      <w:pPr>
        <w:jc w:val="center"/>
        <w:rPr>
          <w:rFonts w:ascii="文鼎粗行楷" w:eastAsia="文鼎粗行楷"/>
          <w:color w:val="C00000"/>
          <w:sz w:val="40"/>
          <w:szCs w:val="40"/>
        </w:rPr>
      </w:pPr>
    </w:p>
    <w:p w:rsidR="00605DDB" w:rsidRPr="00F34EDD" w:rsidRDefault="007673F4" w:rsidP="00982558">
      <w:pPr>
        <w:pStyle w:val="a9"/>
        <w:numPr>
          <w:ilvl w:val="0"/>
          <w:numId w:val="3"/>
        </w:numPr>
        <w:spacing w:line="240" w:lineRule="atLeast"/>
        <w:ind w:leftChars="0" w:left="482"/>
        <w:rPr>
          <w:rFonts w:ascii="標楷體" w:eastAsia="標楷體" w:hAnsi="標楷體"/>
          <w:b/>
          <w:color w:val="CC0066"/>
          <w:sz w:val="36"/>
          <w:szCs w:val="36"/>
        </w:rPr>
      </w:pPr>
      <w:r w:rsidRPr="00F34EDD">
        <w:rPr>
          <w:rFonts w:ascii="標楷體" w:eastAsia="標楷體" w:hAnsi="標楷體" w:hint="eastAsia"/>
          <w:b/>
          <w:color w:val="CC0066"/>
          <w:sz w:val="36"/>
          <w:szCs w:val="36"/>
        </w:rPr>
        <w:t>宣導執行</w:t>
      </w:r>
      <w:r w:rsidR="00605DDB" w:rsidRPr="00F34EDD">
        <w:rPr>
          <w:rFonts w:ascii="標楷體" w:eastAsia="標楷體" w:hAnsi="標楷體" w:hint="eastAsia"/>
          <w:b/>
          <w:color w:val="CC0066"/>
          <w:sz w:val="36"/>
          <w:szCs w:val="36"/>
        </w:rPr>
        <w:t>效益</w:t>
      </w:r>
      <w:r w:rsidRPr="00F34EDD">
        <w:rPr>
          <w:rFonts w:ascii="標楷體" w:eastAsia="標楷體" w:hAnsi="標楷體" w:hint="eastAsia"/>
          <w:b/>
          <w:color w:val="CC0066"/>
          <w:sz w:val="36"/>
          <w:szCs w:val="36"/>
        </w:rPr>
        <w:t>與結果分析</w:t>
      </w:r>
      <w:r w:rsidR="00605DDB" w:rsidRPr="00F34EDD">
        <w:rPr>
          <w:rFonts w:ascii="標楷體" w:eastAsia="標楷體" w:hAnsi="標楷體" w:hint="eastAsia"/>
          <w:b/>
          <w:color w:val="CC0066"/>
          <w:sz w:val="36"/>
          <w:szCs w:val="36"/>
        </w:rPr>
        <w:t>：</w:t>
      </w:r>
    </w:p>
    <w:p w:rsidR="009A25BD" w:rsidRPr="0015451A" w:rsidRDefault="003704A0" w:rsidP="003704A0">
      <w:pPr>
        <w:ind w:firstLine="480"/>
        <w:rPr>
          <w:rFonts w:ascii="標楷體" w:eastAsia="標楷體" w:hAnsi="標楷體"/>
          <w:sz w:val="28"/>
          <w:szCs w:val="28"/>
        </w:rPr>
      </w:pPr>
      <w:r w:rsidRPr="003704A0">
        <w:rPr>
          <w:rFonts w:ascii="標楷體" w:eastAsia="標楷體" w:hAnsi="標楷體" w:hint="eastAsia"/>
          <w:sz w:val="28"/>
          <w:szCs w:val="28"/>
        </w:rPr>
        <w:t>此次投票區間為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3704A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E922AE">
        <w:rPr>
          <w:rFonts w:ascii="標楷體" w:eastAsia="標楷體" w:hAnsi="標楷體" w:hint="eastAsia"/>
          <w:sz w:val="28"/>
          <w:szCs w:val="28"/>
        </w:rPr>
        <w:t>0</w:t>
      </w:r>
      <w:r w:rsidRPr="003704A0">
        <w:rPr>
          <w:rFonts w:ascii="標楷體" w:eastAsia="標楷體" w:hAnsi="標楷體" w:hint="eastAsia"/>
          <w:sz w:val="28"/>
          <w:szCs w:val="28"/>
        </w:rPr>
        <w:t>月1日至</w:t>
      </w:r>
      <w:r w:rsidR="00E922AE">
        <w:rPr>
          <w:rFonts w:ascii="標楷體" w:eastAsia="標楷體" w:hAnsi="標楷體" w:hint="eastAsia"/>
          <w:sz w:val="28"/>
          <w:szCs w:val="28"/>
        </w:rPr>
        <w:t>12</w:t>
      </w:r>
      <w:r w:rsidRPr="003704A0">
        <w:rPr>
          <w:rFonts w:ascii="標楷體" w:eastAsia="標楷體" w:hAnsi="標楷體" w:hint="eastAsia"/>
          <w:sz w:val="28"/>
          <w:szCs w:val="28"/>
        </w:rPr>
        <w:t>月31日，</w:t>
      </w:r>
      <w:r w:rsidR="00962AA6" w:rsidRPr="00962AA6">
        <w:rPr>
          <w:rFonts w:ascii="標楷體" w:eastAsia="標楷體" w:hAnsi="標楷體" w:hint="eastAsia"/>
          <w:sz w:val="28"/>
          <w:szCs w:val="28"/>
        </w:rPr>
        <w:t>題目由本所提供的多元化服務中，挑選</w:t>
      </w:r>
      <w:r w:rsidR="0015451A">
        <w:rPr>
          <w:rFonts w:ascii="標楷體" w:eastAsia="標楷體" w:hAnsi="標楷體" w:hint="eastAsia"/>
          <w:sz w:val="28"/>
          <w:szCs w:val="28"/>
        </w:rPr>
        <w:t>與合乎民眾權益最相關的問題，</w:t>
      </w:r>
      <w:r w:rsidR="00962AA6" w:rsidRPr="00962AA6">
        <w:rPr>
          <w:rFonts w:ascii="標楷體" w:eastAsia="標楷體" w:hAnsi="標楷體" w:hint="eastAsia"/>
          <w:sz w:val="28"/>
          <w:szCs w:val="28"/>
        </w:rPr>
        <w:t>透過各種管道</w:t>
      </w:r>
      <w:bookmarkStart w:id="0" w:name="_GoBack"/>
      <w:bookmarkEnd w:id="0"/>
      <w:r w:rsidR="00962AA6" w:rsidRPr="00962AA6">
        <w:rPr>
          <w:rFonts w:ascii="標楷體" w:eastAsia="標楷體" w:hAnsi="標楷體" w:hint="eastAsia"/>
          <w:sz w:val="28"/>
          <w:szCs w:val="28"/>
        </w:rPr>
        <w:t>推廣之便民措施，</w:t>
      </w:r>
      <w:r w:rsidR="0015451A">
        <w:rPr>
          <w:rFonts w:ascii="標楷體" w:eastAsia="標楷體" w:hAnsi="標楷體" w:hint="eastAsia"/>
          <w:sz w:val="28"/>
          <w:szCs w:val="28"/>
        </w:rPr>
        <w:t>並經由這次的投票活動，</w:t>
      </w:r>
      <w:r w:rsidR="00962AA6" w:rsidRPr="00962AA6">
        <w:rPr>
          <w:rFonts w:ascii="標楷體" w:eastAsia="標楷體" w:hAnsi="標楷體" w:hint="eastAsia"/>
          <w:sz w:val="28"/>
          <w:szCs w:val="28"/>
        </w:rPr>
        <w:t>讓民眾得知本所宣導的地政業務，以達到宣傳各項措施之效果。</w:t>
      </w:r>
    </w:p>
    <w:p w:rsidR="007D4B86" w:rsidRPr="007D4B86" w:rsidRDefault="00962AA6" w:rsidP="00B243A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15451A">
        <w:rPr>
          <w:rFonts w:ascii="標楷體" w:eastAsia="標楷體" w:hAnsi="標楷體" w:hint="eastAsia"/>
          <w:sz w:val="28"/>
          <w:szCs w:val="28"/>
        </w:rPr>
        <w:t>經由次次投票結果得知，</w:t>
      </w:r>
      <w:r w:rsidR="00F84831">
        <w:rPr>
          <w:rFonts w:ascii="標楷體" w:eastAsia="標楷體" w:hAnsi="標楷體" w:hint="eastAsia"/>
          <w:sz w:val="28"/>
          <w:szCs w:val="28"/>
        </w:rPr>
        <w:t>民眾對於本</w:t>
      </w:r>
      <w:proofErr w:type="gramStart"/>
      <w:r w:rsidR="00F84831">
        <w:rPr>
          <w:rFonts w:ascii="標楷體" w:eastAsia="標楷體" w:hAnsi="標楷體" w:hint="eastAsia"/>
          <w:sz w:val="28"/>
          <w:szCs w:val="28"/>
        </w:rPr>
        <w:t>所</w:t>
      </w:r>
      <w:r w:rsidR="008D4B27" w:rsidRPr="004668DB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 w:rsidR="008D4B27" w:rsidRPr="004668DB">
        <w:rPr>
          <w:rFonts w:ascii="標楷體" w:eastAsia="標楷體" w:hAnsi="標楷體" w:hint="eastAsia"/>
          <w:sz w:val="28"/>
          <w:szCs w:val="28"/>
        </w:rPr>
        <w:t>預約</w:t>
      </w:r>
      <w:r w:rsidR="00F84831">
        <w:rPr>
          <w:rFonts w:ascii="標楷體" w:eastAsia="標楷體" w:hAnsi="標楷體" w:hint="eastAsia"/>
          <w:sz w:val="28"/>
          <w:szCs w:val="28"/>
        </w:rPr>
        <w:t>延時服務</w:t>
      </w:r>
      <w:r w:rsidR="008D4B27">
        <w:rPr>
          <w:rFonts w:ascii="標楷體" w:eastAsia="標楷體" w:hAnsi="標楷體" w:hint="eastAsia"/>
          <w:sz w:val="28"/>
          <w:szCs w:val="28"/>
        </w:rPr>
        <w:t>的知悉度不夠，共有24位民眾回答不知道，</w:t>
      </w:r>
      <w:r w:rsidR="00B243A3">
        <w:rPr>
          <w:rFonts w:ascii="標楷體" w:eastAsia="標楷體" w:hAnsi="標楷體" w:hint="eastAsia"/>
          <w:sz w:val="28"/>
          <w:szCs w:val="28"/>
        </w:rPr>
        <w:t>為此次投票中民眾回答對於本</w:t>
      </w:r>
      <w:r w:rsidR="00B243A3">
        <w:rPr>
          <w:rFonts w:ascii="標楷體" w:eastAsia="標楷體" w:hAnsi="標楷體" w:hint="eastAsia"/>
          <w:sz w:val="28"/>
          <w:szCs w:val="28"/>
        </w:rPr>
        <w:lastRenderedPageBreak/>
        <w:t>所便民服務「不知道」這項便民服務中最高的</w:t>
      </w:r>
      <w:r w:rsidR="00701326">
        <w:rPr>
          <w:rFonts w:ascii="標楷體" w:eastAsia="標楷體" w:hAnsi="標楷體" w:hint="eastAsia"/>
          <w:sz w:val="28"/>
          <w:szCs w:val="28"/>
        </w:rPr>
        <w:t>。本所</w:t>
      </w:r>
      <w:proofErr w:type="gramStart"/>
      <w:r w:rsidR="00701326">
        <w:rPr>
          <w:rFonts w:ascii="標楷體" w:eastAsia="標楷體" w:hAnsi="標楷體" w:hint="eastAsia"/>
          <w:sz w:val="28"/>
          <w:szCs w:val="28"/>
        </w:rPr>
        <w:t>的</w:t>
      </w:r>
      <w:r w:rsidR="00701326" w:rsidRPr="004668DB">
        <w:rPr>
          <w:rFonts w:ascii="標楷體" w:eastAsia="標楷體" w:hAnsi="標楷體" w:hint="eastAsia"/>
          <w:sz w:val="28"/>
          <w:szCs w:val="28"/>
        </w:rPr>
        <w:t>線上預約</w:t>
      </w:r>
      <w:proofErr w:type="gramEnd"/>
      <w:r w:rsidR="00701326">
        <w:rPr>
          <w:rFonts w:ascii="標楷體" w:eastAsia="標楷體" w:hAnsi="標楷體" w:hint="eastAsia"/>
          <w:sz w:val="28"/>
          <w:szCs w:val="28"/>
        </w:rPr>
        <w:t>延時服務</w:t>
      </w:r>
      <w:r w:rsidR="00701326">
        <w:rPr>
          <w:rFonts w:ascii="標楷體" w:eastAsia="標楷體" w:hAnsi="標楷體" w:hint="eastAsia"/>
          <w:sz w:val="28"/>
          <w:szCs w:val="28"/>
        </w:rPr>
        <w:t>共有15項服務可供民眾使用，預約時間為星期一至星期五0800-1700(例假日不算)，民眾申辦預約後隔天1730-1830即可來所申辦服務，對於不方便請假或上下班時間與本所相同的民眾來說，這項服務</w:t>
      </w:r>
      <w:r w:rsidR="00CE71A7">
        <w:rPr>
          <w:rFonts w:ascii="標楷體" w:eastAsia="標楷體" w:hAnsi="標楷體" w:hint="eastAsia"/>
          <w:sz w:val="28"/>
          <w:szCs w:val="28"/>
        </w:rPr>
        <w:t>應很方便民眾，卻因為宣傳不夠使得民眾不知道此項服務</w:t>
      </w:r>
      <w:r w:rsidR="00701326">
        <w:rPr>
          <w:rFonts w:ascii="標楷體" w:eastAsia="標楷體" w:hAnsi="標楷體" w:hint="eastAsia"/>
          <w:sz w:val="28"/>
          <w:szCs w:val="28"/>
        </w:rPr>
        <w:t>，</w:t>
      </w:r>
      <w:r w:rsidR="00CE71A7">
        <w:rPr>
          <w:rFonts w:ascii="標楷體" w:eastAsia="標楷體" w:hAnsi="標楷體" w:hint="eastAsia"/>
          <w:sz w:val="28"/>
          <w:szCs w:val="28"/>
        </w:rPr>
        <w:t>故</w:t>
      </w:r>
      <w:r w:rsidR="00CE71A7">
        <w:rPr>
          <w:noProof/>
        </w:rPr>
        <w:drawing>
          <wp:anchor distT="0" distB="0" distL="114300" distR="114300" simplePos="0" relativeHeight="251662335" behindDoc="1" locked="0" layoutInCell="1" allowOverlap="1" wp14:anchorId="39C9CF89" wp14:editId="0E2B8135">
            <wp:simplePos x="0" y="0"/>
            <wp:positionH relativeFrom="column">
              <wp:posOffset>4029075</wp:posOffset>
            </wp:positionH>
            <wp:positionV relativeFrom="paragraph">
              <wp:posOffset>3319780</wp:posOffset>
            </wp:positionV>
            <wp:extent cx="1637665" cy="229362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_16011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326">
        <w:rPr>
          <w:rFonts w:ascii="標楷體" w:eastAsia="標楷體" w:hAnsi="標楷體" w:hint="eastAsia"/>
          <w:sz w:val="28"/>
          <w:szCs w:val="28"/>
        </w:rPr>
        <w:t>應加強</w:t>
      </w:r>
      <w:r w:rsidR="00B243A3">
        <w:rPr>
          <w:rFonts w:ascii="標楷體" w:eastAsia="標楷體" w:hAnsi="標楷體" w:hint="eastAsia"/>
          <w:sz w:val="28"/>
          <w:szCs w:val="28"/>
        </w:rPr>
        <w:t>宣導，讓多數的民眾</w:t>
      </w:r>
      <w:r w:rsidR="00701326">
        <w:rPr>
          <w:rFonts w:ascii="標楷體" w:eastAsia="標楷體" w:hAnsi="標楷體" w:hint="eastAsia"/>
          <w:sz w:val="28"/>
          <w:szCs w:val="28"/>
        </w:rPr>
        <w:t>能夠得知</w:t>
      </w:r>
      <w:r w:rsidR="00B243A3">
        <w:rPr>
          <w:rFonts w:ascii="標楷體" w:eastAsia="標楷體" w:hAnsi="標楷體" w:hint="eastAsia"/>
          <w:sz w:val="28"/>
          <w:szCs w:val="28"/>
        </w:rPr>
        <w:t>這項服務</w:t>
      </w:r>
      <w:r w:rsidR="007D4B86">
        <w:rPr>
          <w:rFonts w:ascii="標楷體" w:eastAsia="標楷體" w:hAnsi="標楷體" w:hint="eastAsia"/>
          <w:sz w:val="28"/>
          <w:szCs w:val="28"/>
        </w:rPr>
        <w:t>便利民眾。</w:t>
      </w:r>
      <w:r w:rsidR="00B243A3" w:rsidRPr="00A539F4">
        <w:rPr>
          <w:rFonts w:ascii="標楷體" w:eastAsia="標楷體" w:hAnsi="標楷體"/>
          <w:sz w:val="28"/>
          <w:szCs w:val="28"/>
        </w:rPr>
        <w:t xml:space="preserve"> </w:t>
      </w:r>
    </w:p>
    <w:p w:rsidR="005C1D54" w:rsidRPr="00B243A3" w:rsidRDefault="005C1D54" w:rsidP="00B243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219575" cy="526732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約延時服務-新北市 三重地政事務所_01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839" r="-312" b="3681"/>
                    <a:stretch/>
                  </pic:blipFill>
                  <pic:spPr bwMode="auto">
                    <a:xfrm>
                      <a:off x="0" y="0"/>
                      <a:ext cx="4217781" cy="526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1D54" w:rsidRPr="00B243A3" w:rsidSect="007D4B86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62" w:rsidRDefault="001B2762" w:rsidP="007D79A1">
      <w:r>
        <w:separator/>
      </w:r>
    </w:p>
  </w:endnote>
  <w:endnote w:type="continuationSeparator" w:id="0">
    <w:p w:rsidR="001B2762" w:rsidRDefault="001B2762" w:rsidP="007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62" w:rsidRDefault="001B2762" w:rsidP="007D79A1">
      <w:r>
        <w:separator/>
      </w:r>
    </w:p>
  </w:footnote>
  <w:footnote w:type="continuationSeparator" w:id="0">
    <w:p w:rsidR="001B2762" w:rsidRDefault="001B2762" w:rsidP="007D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ABC"/>
    <w:multiLevelType w:val="hybridMultilevel"/>
    <w:tmpl w:val="FB72CB68"/>
    <w:lvl w:ilvl="0" w:tplc="EB7A3292">
      <w:start w:val="1"/>
      <w:numFmt w:val="ideographLegalTraditional"/>
      <w:lvlText w:val="%1、"/>
      <w:lvlJc w:val="left"/>
      <w:pPr>
        <w:ind w:left="622" w:hanging="480"/>
      </w:pPr>
      <w:rPr>
        <w:b/>
        <w:color w:val="CC0066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A457514"/>
    <w:multiLevelType w:val="hybridMultilevel"/>
    <w:tmpl w:val="6804C752"/>
    <w:lvl w:ilvl="0" w:tplc="4EEE7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50071"/>
    <w:multiLevelType w:val="hybridMultilevel"/>
    <w:tmpl w:val="2AA2D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37261B"/>
    <w:multiLevelType w:val="hybridMultilevel"/>
    <w:tmpl w:val="0CAED36A"/>
    <w:lvl w:ilvl="0" w:tplc="0C6AA3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712348"/>
    <w:multiLevelType w:val="hybridMultilevel"/>
    <w:tmpl w:val="EA80D2F8"/>
    <w:lvl w:ilvl="0" w:tplc="2A56877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fc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DB"/>
    <w:rsid w:val="0000569C"/>
    <w:rsid w:val="000B1D6F"/>
    <w:rsid w:val="001125AC"/>
    <w:rsid w:val="00134F92"/>
    <w:rsid w:val="0014113F"/>
    <w:rsid w:val="0014776D"/>
    <w:rsid w:val="0015451A"/>
    <w:rsid w:val="00186DAE"/>
    <w:rsid w:val="001B2762"/>
    <w:rsid w:val="00222C50"/>
    <w:rsid w:val="00245221"/>
    <w:rsid w:val="00265856"/>
    <w:rsid w:val="00271D5F"/>
    <w:rsid w:val="002A3B77"/>
    <w:rsid w:val="002A5390"/>
    <w:rsid w:val="002D6757"/>
    <w:rsid w:val="003077D1"/>
    <w:rsid w:val="003608B3"/>
    <w:rsid w:val="00360CD3"/>
    <w:rsid w:val="003704A0"/>
    <w:rsid w:val="003A71CE"/>
    <w:rsid w:val="003E3C90"/>
    <w:rsid w:val="0040236B"/>
    <w:rsid w:val="0042374D"/>
    <w:rsid w:val="00423BF8"/>
    <w:rsid w:val="004668DB"/>
    <w:rsid w:val="004E4166"/>
    <w:rsid w:val="004F149E"/>
    <w:rsid w:val="00504564"/>
    <w:rsid w:val="00515407"/>
    <w:rsid w:val="00546D9E"/>
    <w:rsid w:val="0055022F"/>
    <w:rsid w:val="005503FD"/>
    <w:rsid w:val="005546E1"/>
    <w:rsid w:val="005C1D54"/>
    <w:rsid w:val="005F3D4B"/>
    <w:rsid w:val="00605DDB"/>
    <w:rsid w:val="006D0CD0"/>
    <w:rsid w:val="006D6749"/>
    <w:rsid w:val="00701326"/>
    <w:rsid w:val="0071090A"/>
    <w:rsid w:val="007673F4"/>
    <w:rsid w:val="007C372D"/>
    <w:rsid w:val="007D4B86"/>
    <w:rsid w:val="007D79A1"/>
    <w:rsid w:val="00821577"/>
    <w:rsid w:val="00825510"/>
    <w:rsid w:val="008961A5"/>
    <w:rsid w:val="008B4C11"/>
    <w:rsid w:val="008D2B08"/>
    <w:rsid w:val="008D324E"/>
    <w:rsid w:val="008D4B27"/>
    <w:rsid w:val="008F4EB4"/>
    <w:rsid w:val="00940F67"/>
    <w:rsid w:val="0095014D"/>
    <w:rsid w:val="00962AA6"/>
    <w:rsid w:val="00975783"/>
    <w:rsid w:val="00982558"/>
    <w:rsid w:val="00995F0D"/>
    <w:rsid w:val="009A1960"/>
    <w:rsid w:val="009A25BD"/>
    <w:rsid w:val="009F629C"/>
    <w:rsid w:val="00A4251B"/>
    <w:rsid w:val="00A539F4"/>
    <w:rsid w:val="00A94FD1"/>
    <w:rsid w:val="00B077F1"/>
    <w:rsid w:val="00B17FBB"/>
    <w:rsid w:val="00B243A3"/>
    <w:rsid w:val="00B40223"/>
    <w:rsid w:val="00B50A4F"/>
    <w:rsid w:val="00B80B95"/>
    <w:rsid w:val="00B867FD"/>
    <w:rsid w:val="00C01562"/>
    <w:rsid w:val="00C74B62"/>
    <w:rsid w:val="00C84F12"/>
    <w:rsid w:val="00CE71A7"/>
    <w:rsid w:val="00D62C9B"/>
    <w:rsid w:val="00D6496A"/>
    <w:rsid w:val="00D90CE0"/>
    <w:rsid w:val="00E664CE"/>
    <w:rsid w:val="00E922AE"/>
    <w:rsid w:val="00E94F88"/>
    <w:rsid w:val="00ED343A"/>
    <w:rsid w:val="00EE04ED"/>
    <w:rsid w:val="00F34EDD"/>
    <w:rsid w:val="00F725AE"/>
    <w:rsid w:val="00F76F30"/>
    <w:rsid w:val="00F84831"/>
    <w:rsid w:val="00FC1EAB"/>
    <w:rsid w:val="00FD7072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9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9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1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1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1D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9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9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1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1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1D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主題一     </a:t>
            </a:r>
            <a:r>
              <a:rPr lang="zh-TW" altLang="zh-TW" sz="1800" b="1" i="0" u="none" strike="noStrike" baseline="0">
                <a:effectLst/>
              </a:rPr>
              <a:t>答覆比例</a:t>
            </a:r>
            <a:endParaRPr lang="zh-TW" alt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主題一     答覆比例</c:v>
                </c:pt>
              </c:strCache>
            </c:strRef>
          </c:tx>
          <c:dPt>
            <c:idx val="0"/>
            <c:bubble3D val="0"/>
            <c:spPr>
              <a:solidFill>
                <a:srgbClr val="3BABFF"/>
              </a:solidFill>
            </c:spPr>
          </c:dPt>
          <c:dPt>
            <c:idx val="1"/>
            <c:bubble3D val="0"/>
            <c:spPr>
              <a:solidFill>
                <a:srgbClr val="FF99CC"/>
              </a:solidFill>
            </c:spPr>
          </c:dPt>
          <c:dLbls>
            <c:dLbl>
              <c:idx val="0"/>
              <c:layout>
                <c:manualLayout>
                  <c:x val="9.9876441437600078E-2"/>
                  <c:y val="-1.7859470352583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8493987890502859E-2"/>
                  <c:y val="-1.21007939023101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4824658650520668E-2"/>
                  <c:y val="-1.36482939632545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+mj-ea"/>
                    <a:ea typeface="+mj-ea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工作表1!$A$2:$A$4</c:f>
              <c:strCache>
                <c:ptCount val="3"/>
                <c:pt idx="0">
                  <c:v>知道</c:v>
                </c:pt>
                <c:pt idx="1">
                  <c:v>不知道</c:v>
                </c:pt>
                <c:pt idx="2">
                  <c:v>其他意見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72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 w="28575">
      <a:solidFill>
        <a:srgbClr val="7030A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主題二     </a:t>
            </a:r>
            <a:r>
              <a:rPr lang="zh-TW" altLang="zh-TW" sz="1800" b="1" i="0" u="none" strike="noStrike" baseline="0">
                <a:effectLst/>
              </a:rPr>
              <a:t>答覆比例</a:t>
            </a:r>
            <a:endParaRPr lang="zh-TW" alt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主題二     答覆比例</c:v>
                </c:pt>
              </c:strCache>
            </c:strRef>
          </c:tx>
          <c:dPt>
            <c:idx val="0"/>
            <c:bubble3D val="0"/>
            <c:spPr>
              <a:solidFill>
                <a:srgbClr val="3BABFF"/>
              </a:solidFill>
            </c:spPr>
          </c:dPt>
          <c:dPt>
            <c:idx val="1"/>
            <c:bubble3D val="0"/>
            <c:spPr>
              <a:solidFill>
                <a:srgbClr val="FF99CC"/>
              </a:solidFill>
            </c:spPr>
          </c:dPt>
          <c:dLbls>
            <c:dLbl>
              <c:idx val="0"/>
              <c:layout>
                <c:manualLayout>
                  <c:x val="9.9876441437600078E-2"/>
                  <c:y val="-1.7859470352583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8493987890502859E-2"/>
                  <c:y val="-1.21007939023101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4824658650520668E-2"/>
                  <c:y val="-1.36482939632545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+mj-ea"/>
                    <a:ea typeface="+mj-ea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工作表1!$A$2:$A$4</c:f>
              <c:strCache>
                <c:ptCount val="3"/>
                <c:pt idx="0">
                  <c:v>知道</c:v>
                </c:pt>
                <c:pt idx="1">
                  <c:v>不知道</c:v>
                </c:pt>
                <c:pt idx="2">
                  <c:v>其他意見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60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 w="28575">
      <a:solidFill>
        <a:srgbClr val="7030A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主題三   </a:t>
            </a:r>
            <a:r>
              <a:rPr lang="zh-TW" altLang="zh-TW" sz="1800" b="1" i="0" u="none" strike="noStrike" baseline="0">
                <a:effectLst/>
              </a:rPr>
              <a:t>答覆比例</a:t>
            </a:r>
            <a:endParaRPr lang="zh-TW" alt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主題三     答覆比例</c:v>
                </c:pt>
              </c:strCache>
            </c:strRef>
          </c:tx>
          <c:dPt>
            <c:idx val="0"/>
            <c:bubble3D val="0"/>
            <c:spPr>
              <a:solidFill>
                <a:srgbClr val="3BABFF"/>
              </a:solidFill>
            </c:spPr>
          </c:dPt>
          <c:dPt>
            <c:idx val="1"/>
            <c:bubble3D val="0"/>
            <c:spPr>
              <a:solidFill>
                <a:srgbClr val="FF99CC"/>
              </a:solidFill>
            </c:spPr>
          </c:dPt>
          <c:dLbls>
            <c:dLbl>
              <c:idx val="0"/>
              <c:layout>
                <c:manualLayout>
                  <c:x val="9.9876441437600078E-2"/>
                  <c:y val="-1.7859470352583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8493987890502859E-2"/>
                  <c:y val="-1.21007939023101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4824658650520668E-2"/>
                  <c:y val="-1.36482939632545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+mj-ea"/>
                    <a:ea typeface="+mj-ea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工作表1!$A$2:$A$4</c:f>
              <c:strCache>
                <c:ptCount val="3"/>
                <c:pt idx="0">
                  <c:v>知道</c:v>
                </c:pt>
                <c:pt idx="1">
                  <c:v>不知道</c:v>
                </c:pt>
                <c:pt idx="2">
                  <c:v>其他意見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80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 w="28575">
      <a:solidFill>
        <a:srgbClr val="7030A0"/>
      </a:solidFill>
    </a:ln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波形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波形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5D2D-BD86-42C5-8451-9EE3A7D4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蘇妙曲</dc:creator>
  <cp:lastModifiedBy>劉勇義</cp:lastModifiedBy>
  <cp:revision>20</cp:revision>
  <cp:lastPrinted>2017-05-16T06:31:00Z</cp:lastPrinted>
  <dcterms:created xsi:type="dcterms:W3CDTF">2015-04-01T08:00:00Z</dcterms:created>
  <dcterms:modified xsi:type="dcterms:W3CDTF">2018-01-24T06:21:00Z</dcterms:modified>
</cp:coreProperties>
</file>